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Look w:val="04A0"/>
      </w:tblPr>
      <w:tblGrid>
        <w:gridCol w:w="4968"/>
        <w:gridCol w:w="4320"/>
      </w:tblGrid>
      <w:tr w:rsidR="007F17C9" w:rsidTr="007F17C9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:rsidR="007F17C9" w:rsidRDefault="007F17C9">
            <w:pPr>
              <w:jc w:val="center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:rsidR="007F17C9" w:rsidRDefault="007F17C9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7F17C9" w:rsidTr="007F17C9">
        <w:tc>
          <w:tcPr>
            <w:tcW w:w="0" w:type="auto"/>
            <w:vMerge/>
            <w:vAlign w:val="center"/>
            <w:hideMark/>
          </w:tcPr>
          <w:p w:rsidR="007F17C9" w:rsidRDefault="007F17C9">
            <w:pPr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:rsidR="007F17C9" w:rsidRDefault="007F17C9">
            <w:pPr>
              <w:rPr>
                <w:rFonts w:eastAsia="MS Mincho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:rsidR="007F17C9" w:rsidRDefault="007F17C9" w:rsidP="007F17C9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</w:p>
    <w:p w:rsidR="007F17C9" w:rsidRDefault="007F17C9" w:rsidP="007F17C9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>Nota de Prensa – Difusión Inmediata</w:t>
      </w:r>
      <w:r>
        <w:rPr>
          <w:rFonts w:ascii="Impact" w:hAnsi="Impact"/>
          <w:sz w:val="30"/>
          <w:szCs w:val="30"/>
          <w:lang w:val="es-AR"/>
        </w:rPr>
        <w:tab/>
        <w:t xml:space="preserve">             </w:t>
      </w:r>
      <w:r>
        <w:rPr>
          <w:rFonts w:ascii="Impact" w:hAnsi="Impact"/>
          <w:sz w:val="30"/>
          <w:szCs w:val="30"/>
          <w:lang w:val="es-AR"/>
        </w:rPr>
        <w:tab/>
        <w:t xml:space="preserve"> Contacto: </w:t>
      </w:r>
      <w:proofErr w:type="spellStart"/>
      <w:r>
        <w:rPr>
          <w:rFonts w:ascii="Impact" w:hAnsi="Impact"/>
          <w:sz w:val="30"/>
          <w:szCs w:val="30"/>
          <w:lang w:val="es-AR"/>
        </w:rPr>
        <w:t>NuckyWalder</w:t>
      </w:r>
      <w:proofErr w:type="spellEnd"/>
    </w:p>
    <w:p w:rsidR="007F17C9" w:rsidRDefault="006132FE" w:rsidP="007F17C9">
      <w:pPr>
        <w:rPr>
          <w:rFonts w:ascii="Impact" w:hAnsi="Impact"/>
          <w:sz w:val="30"/>
          <w:szCs w:val="30"/>
          <w:lang w:val="es-AR"/>
        </w:rPr>
      </w:pPr>
      <w:r>
        <w:rPr>
          <w:rFonts w:ascii="Impact" w:hAnsi="Impact"/>
          <w:sz w:val="30"/>
          <w:szCs w:val="30"/>
          <w:lang w:val="es-AR"/>
        </w:rPr>
        <w:t>Febrero 1</w:t>
      </w:r>
      <w:r w:rsidR="00925BF2">
        <w:rPr>
          <w:rFonts w:ascii="Impact" w:hAnsi="Impact"/>
          <w:sz w:val="30"/>
          <w:szCs w:val="30"/>
          <w:lang w:val="es-AR"/>
        </w:rPr>
        <w:t>, 2016</w:t>
      </w:r>
      <w:r w:rsidR="00925BF2">
        <w:rPr>
          <w:rFonts w:ascii="Impact" w:hAnsi="Impact"/>
          <w:sz w:val="30"/>
          <w:szCs w:val="30"/>
          <w:lang w:val="es-AR"/>
        </w:rPr>
        <w:tab/>
      </w:r>
      <w:r w:rsidR="007F17C9">
        <w:rPr>
          <w:rFonts w:ascii="Impact" w:hAnsi="Impact"/>
          <w:sz w:val="30"/>
          <w:szCs w:val="30"/>
          <w:lang w:val="es-AR"/>
        </w:rPr>
        <w:tab/>
      </w:r>
      <w:r w:rsidR="007F17C9">
        <w:rPr>
          <w:rFonts w:ascii="Impact" w:hAnsi="Impact"/>
          <w:sz w:val="30"/>
          <w:szCs w:val="30"/>
          <w:lang w:val="es-AR"/>
        </w:rPr>
        <w:tab/>
      </w:r>
      <w:r w:rsidR="007F17C9">
        <w:rPr>
          <w:rFonts w:ascii="Impact" w:hAnsi="Impact"/>
          <w:sz w:val="30"/>
          <w:szCs w:val="30"/>
          <w:lang w:val="es-AR"/>
        </w:rPr>
        <w:tab/>
        <w:t xml:space="preserve">             </w:t>
      </w:r>
      <w:r w:rsidR="007F17C9">
        <w:rPr>
          <w:rFonts w:ascii="Impact" w:hAnsi="Impact"/>
          <w:sz w:val="30"/>
          <w:szCs w:val="30"/>
          <w:lang w:val="es-AR"/>
        </w:rPr>
        <w:tab/>
        <w:t xml:space="preserve">        </w:t>
      </w:r>
      <w:r w:rsidR="007F17C9">
        <w:rPr>
          <w:rFonts w:ascii="Impact" w:hAnsi="Impact"/>
          <w:sz w:val="30"/>
          <w:szCs w:val="30"/>
          <w:lang w:val="es-AR"/>
        </w:rPr>
        <w:tab/>
        <w:t xml:space="preserve">  Tel: 202-882-6227</w:t>
      </w:r>
    </w:p>
    <w:p w:rsidR="007F17C9" w:rsidRDefault="007F17C9" w:rsidP="007F17C9">
      <w:pPr>
        <w:tabs>
          <w:tab w:val="left" w:pos="2160"/>
        </w:tabs>
        <w:rPr>
          <w:b/>
          <w:lang w:val="es-AR"/>
        </w:rPr>
      </w:pPr>
    </w:p>
    <w:p w:rsidR="007F17C9" w:rsidRDefault="007F17C9" w:rsidP="007F17C9">
      <w:pPr>
        <w:tabs>
          <w:tab w:val="left" w:pos="2160"/>
        </w:tabs>
        <w:ind w:left="2160" w:hanging="2160"/>
        <w:rPr>
          <w:b/>
          <w:lang w:val="es-AR"/>
        </w:rPr>
      </w:pPr>
      <w:r>
        <w:rPr>
          <w:b/>
          <w:lang w:val="es-AR"/>
        </w:rPr>
        <w:t>QUÉ:</w:t>
      </w:r>
      <w:r>
        <w:rPr>
          <w:b/>
          <w:lang w:val="es-AR"/>
        </w:rPr>
        <w:tab/>
        <w:t xml:space="preserve">Febrero en la Luna – funciones </w:t>
      </w:r>
      <w:r w:rsidR="00925BF2">
        <w:rPr>
          <w:b/>
          <w:lang w:val="es-AR"/>
        </w:rPr>
        <w:t xml:space="preserve">en español </w:t>
      </w:r>
      <w:r>
        <w:rPr>
          <w:b/>
          <w:lang w:val="es-AR"/>
        </w:rPr>
        <w:t>de las obras “De Hombre a Hombre” y “Nuestra Señora de las Nubes”</w:t>
      </w:r>
    </w:p>
    <w:p w:rsidR="007F17C9" w:rsidRDefault="007F17C9" w:rsidP="00925BF2">
      <w:pPr>
        <w:tabs>
          <w:tab w:val="left" w:pos="2160"/>
        </w:tabs>
        <w:rPr>
          <w:b/>
          <w:sz w:val="20"/>
          <w:szCs w:val="20"/>
          <w:lang w:val="es-AR"/>
        </w:rPr>
      </w:pPr>
      <w:r>
        <w:rPr>
          <w:lang w:val="es-AR"/>
        </w:rPr>
        <w:tab/>
      </w:r>
    </w:p>
    <w:p w:rsidR="007F17C9" w:rsidRDefault="007F17C9" w:rsidP="007F17C9">
      <w:pPr>
        <w:tabs>
          <w:tab w:val="left" w:pos="2160"/>
        </w:tabs>
        <w:ind w:left="2160" w:hanging="2160"/>
        <w:rPr>
          <w:b/>
          <w:lang w:val="es-AR"/>
        </w:rPr>
      </w:pPr>
      <w:r>
        <w:rPr>
          <w:b/>
          <w:lang w:val="es-AR"/>
        </w:rPr>
        <w:t>QUIÉNES:</w:t>
      </w:r>
      <w:r>
        <w:rPr>
          <w:b/>
          <w:lang w:val="es-AR"/>
        </w:rPr>
        <w:tab/>
        <w:t>Teatro de la Luna</w:t>
      </w:r>
    </w:p>
    <w:p w:rsidR="007F17C9" w:rsidRDefault="007F17C9" w:rsidP="007F17C9">
      <w:pPr>
        <w:tabs>
          <w:tab w:val="left" w:pos="2160"/>
        </w:tabs>
        <w:ind w:left="2160" w:hanging="2160"/>
        <w:rPr>
          <w:b/>
          <w:sz w:val="20"/>
          <w:szCs w:val="20"/>
          <w:lang w:val="es-AR"/>
        </w:rPr>
      </w:pPr>
    </w:p>
    <w:p w:rsidR="007F17C9" w:rsidRDefault="007F17C9" w:rsidP="007F17C9">
      <w:pPr>
        <w:tabs>
          <w:tab w:val="left" w:pos="2160"/>
        </w:tabs>
        <w:ind w:left="2160" w:hanging="2160"/>
        <w:rPr>
          <w:b/>
          <w:lang w:val="es-AR"/>
        </w:rPr>
      </w:pPr>
      <w:r>
        <w:rPr>
          <w:b/>
          <w:lang w:val="es-AR"/>
        </w:rPr>
        <w:t>CUÁNDO:</w:t>
      </w:r>
      <w:r>
        <w:rPr>
          <w:b/>
          <w:lang w:val="es-AR"/>
        </w:rPr>
        <w:tab/>
        <w:t>Febrero 6, 7, 13, 14, 20, 21, 27 y 28</w:t>
      </w:r>
    </w:p>
    <w:p w:rsidR="007F17C9" w:rsidRPr="007F17C9" w:rsidRDefault="007F17C9" w:rsidP="007F17C9">
      <w:pPr>
        <w:tabs>
          <w:tab w:val="left" w:pos="2160"/>
        </w:tabs>
        <w:ind w:left="2160" w:hanging="2160"/>
        <w:rPr>
          <w:b/>
          <w:lang w:val="es-AR"/>
        </w:rPr>
      </w:pPr>
      <w:r>
        <w:rPr>
          <w:b/>
          <w:lang w:val="es-AR"/>
        </w:rPr>
        <w:tab/>
        <w:t>Sábados 8pm &amp; Domingos 4pm</w:t>
      </w:r>
    </w:p>
    <w:p w:rsidR="007F17C9" w:rsidRDefault="007F17C9" w:rsidP="007F17C9">
      <w:pPr>
        <w:tabs>
          <w:tab w:val="left" w:pos="2160"/>
        </w:tabs>
        <w:ind w:left="2160" w:hanging="2160"/>
        <w:rPr>
          <w:b/>
          <w:sz w:val="20"/>
          <w:szCs w:val="20"/>
          <w:lang w:val="es-AR"/>
        </w:rPr>
      </w:pPr>
    </w:p>
    <w:p w:rsidR="007F17C9" w:rsidRDefault="007F17C9" w:rsidP="007F17C9">
      <w:pPr>
        <w:tabs>
          <w:tab w:val="left" w:pos="2160"/>
        </w:tabs>
        <w:ind w:left="2160" w:hanging="2160"/>
        <w:rPr>
          <w:b/>
          <w:lang w:val="es-AR"/>
        </w:rPr>
      </w:pPr>
      <w:r>
        <w:rPr>
          <w:b/>
          <w:lang w:val="es-AR"/>
        </w:rPr>
        <w:t xml:space="preserve">FUNCIONES: </w:t>
      </w:r>
      <w:r>
        <w:rPr>
          <w:b/>
          <w:lang w:val="es-AR"/>
        </w:rPr>
        <w:tab/>
        <w:t>Febrero 6, 7, 20 y 21 “De Hombre a Hombre”</w:t>
      </w:r>
    </w:p>
    <w:p w:rsidR="007F17C9" w:rsidRDefault="007F17C9" w:rsidP="007F17C9">
      <w:pPr>
        <w:tabs>
          <w:tab w:val="left" w:pos="2160"/>
        </w:tabs>
        <w:ind w:left="2160" w:hanging="2160"/>
        <w:rPr>
          <w:b/>
          <w:lang w:val="es-AR"/>
        </w:rPr>
      </w:pPr>
      <w:r>
        <w:rPr>
          <w:b/>
          <w:lang w:val="es-AR"/>
        </w:rPr>
        <w:tab/>
        <w:t>Febrero 13, 14, 27 y 28 “Nuestra Señora de las Nubes”</w:t>
      </w:r>
    </w:p>
    <w:p w:rsidR="007F17C9" w:rsidRDefault="007F17C9" w:rsidP="007F17C9">
      <w:pPr>
        <w:tabs>
          <w:tab w:val="left" w:pos="2160"/>
        </w:tabs>
        <w:ind w:left="2160" w:hanging="2160"/>
        <w:rPr>
          <w:b/>
          <w:lang w:val="es-AR"/>
        </w:rPr>
      </w:pPr>
      <w:r>
        <w:rPr>
          <w:b/>
          <w:lang w:val="es-AR"/>
        </w:rPr>
        <w:tab/>
      </w:r>
    </w:p>
    <w:p w:rsidR="00925BF2" w:rsidRDefault="007F17C9" w:rsidP="00925BF2">
      <w:pPr>
        <w:tabs>
          <w:tab w:val="left" w:pos="2160"/>
        </w:tabs>
        <w:ind w:left="2160" w:hanging="2160"/>
        <w:rPr>
          <w:lang w:val="es-AR"/>
        </w:rPr>
      </w:pPr>
      <w:r w:rsidRPr="00925BF2">
        <w:rPr>
          <w:b/>
          <w:lang w:val="es-AR"/>
        </w:rPr>
        <w:t>DÓNDE:</w:t>
      </w:r>
      <w:r w:rsidRPr="00925BF2">
        <w:rPr>
          <w:b/>
          <w:lang w:val="es-AR"/>
        </w:rPr>
        <w:tab/>
        <w:t xml:space="preserve">Casa de la Luna </w:t>
      </w:r>
      <w:r w:rsidRPr="00925BF2">
        <w:rPr>
          <w:lang w:val="es-AR"/>
        </w:rPr>
        <w:t xml:space="preserve">4020 Georgia </w:t>
      </w:r>
      <w:proofErr w:type="spellStart"/>
      <w:r w:rsidRPr="00925BF2">
        <w:rPr>
          <w:lang w:val="es-AR"/>
        </w:rPr>
        <w:t>Avenue</w:t>
      </w:r>
      <w:proofErr w:type="spellEnd"/>
      <w:r w:rsidRPr="00925BF2">
        <w:rPr>
          <w:lang w:val="es-AR"/>
        </w:rPr>
        <w:t xml:space="preserve"> NW</w:t>
      </w:r>
      <w:r w:rsidR="00925BF2" w:rsidRPr="00925BF2">
        <w:rPr>
          <w:lang w:val="es-AR"/>
        </w:rPr>
        <w:t xml:space="preserve">, </w:t>
      </w:r>
      <w:r w:rsidRPr="00925BF2">
        <w:rPr>
          <w:lang w:val="es-AR"/>
        </w:rPr>
        <w:t>Washington, DC 20011</w:t>
      </w:r>
    </w:p>
    <w:p w:rsidR="007F17C9" w:rsidRPr="003E7E1D" w:rsidRDefault="00925BF2" w:rsidP="00925BF2">
      <w:pPr>
        <w:tabs>
          <w:tab w:val="left" w:pos="2160"/>
        </w:tabs>
        <w:ind w:left="2160" w:hanging="2160"/>
        <w:rPr>
          <w:b/>
          <w:lang w:val="es-AR"/>
        </w:rPr>
      </w:pPr>
      <w:r>
        <w:rPr>
          <w:b/>
          <w:lang w:val="es-AR"/>
        </w:rPr>
        <w:tab/>
      </w:r>
      <w:proofErr w:type="gramStart"/>
      <w:r w:rsidR="00971899" w:rsidRPr="00925BF2">
        <w:t xml:space="preserve">2 blocks from Georgia Av. – </w:t>
      </w:r>
      <w:proofErr w:type="spellStart"/>
      <w:r w:rsidR="00971899" w:rsidRPr="00925BF2">
        <w:t>Petworth</w:t>
      </w:r>
      <w:proofErr w:type="spellEnd"/>
      <w:r w:rsidR="00971899" w:rsidRPr="00925BF2">
        <w:t xml:space="preserve"> Metro Station, green and yellow lines</w:t>
      </w:r>
      <w:r>
        <w:t>.</w:t>
      </w:r>
      <w:proofErr w:type="gramEnd"/>
      <w:r w:rsidRPr="00925BF2">
        <w:t xml:space="preserve"> </w:t>
      </w:r>
      <w:r w:rsidRPr="003E7E1D">
        <w:rPr>
          <w:lang w:val="es-AR"/>
        </w:rPr>
        <w:t>Estacionamiento gratuito en la calle.</w:t>
      </w:r>
    </w:p>
    <w:p w:rsidR="007F17C9" w:rsidRPr="003E7E1D" w:rsidRDefault="007F17C9" w:rsidP="007F17C9">
      <w:pPr>
        <w:tabs>
          <w:tab w:val="left" w:pos="1440"/>
          <w:tab w:val="left" w:pos="2160"/>
        </w:tabs>
        <w:rPr>
          <w:b/>
          <w:sz w:val="20"/>
          <w:szCs w:val="20"/>
          <w:lang w:val="es-AR"/>
        </w:rPr>
      </w:pPr>
      <w:r w:rsidRPr="003E7E1D">
        <w:rPr>
          <w:b/>
          <w:sz w:val="20"/>
          <w:szCs w:val="20"/>
          <w:lang w:val="es-AR"/>
        </w:rPr>
        <w:tab/>
      </w:r>
      <w:r w:rsidRPr="003E7E1D">
        <w:rPr>
          <w:b/>
          <w:sz w:val="20"/>
          <w:szCs w:val="20"/>
          <w:lang w:val="es-AR"/>
        </w:rPr>
        <w:tab/>
      </w:r>
    </w:p>
    <w:p w:rsidR="007F17C9" w:rsidRDefault="007F17C9" w:rsidP="007F17C9">
      <w:pPr>
        <w:tabs>
          <w:tab w:val="left" w:pos="1440"/>
          <w:tab w:val="left" w:pos="2160"/>
        </w:tabs>
        <w:rPr>
          <w:lang w:val="es-AR"/>
        </w:rPr>
      </w:pPr>
      <w:r>
        <w:rPr>
          <w:b/>
          <w:lang w:val="es-AR"/>
        </w:rPr>
        <w:t>BOLETOS:</w:t>
      </w:r>
      <w:r>
        <w:rPr>
          <w:b/>
          <w:lang w:val="es-AR"/>
        </w:rPr>
        <w:tab/>
      </w:r>
      <w:r>
        <w:rPr>
          <w:b/>
          <w:lang w:val="es-AR"/>
        </w:rPr>
        <w:tab/>
        <w:t>Donación sugerida: $15, $20</w:t>
      </w:r>
      <w:r>
        <w:rPr>
          <w:lang w:val="es-AR"/>
        </w:rPr>
        <w:t xml:space="preserve"> </w:t>
      </w:r>
    </w:p>
    <w:p w:rsidR="007F17C9" w:rsidRPr="000171F9" w:rsidRDefault="007F17C9" w:rsidP="000171F9">
      <w:pPr>
        <w:tabs>
          <w:tab w:val="left" w:pos="1440"/>
          <w:tab w:val="left" w:pos="2160"/>
        </w:tabs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</w:p>
    <w:p w:rsidR="007F17C9" w:rsidRDefault="007F17C9" w:rsidP="007F17C9">
      <w:pPr>
        <w:tabs>
          <w:tab w:val="left" w:pos="2160"/>
        </w:tabs>
        <w:rPr>
          <w:b/>
          <w:lang w:val="es-AR"/>
        </w:rPr>
      </w:pPr>
      <w:r>
        <w:rPr>
          <w:b/>
          <w:lang w:val="es-AR"/>
        </w:rPr>
        <w:t>INFORMACIÓN:</w:t>
      </w:r>
      <w:r>
        <w:rPr>
          <w:lang w:val="es-AR"/>
        </w:rPr>
        <w:tab/>
      </w:r>
      <w:r>
        <w:rPr>
          <w:b/>
          <w:sz w:val="28"/>
          <w:szCs w:val="28"/>
          <w:lang w:val="es-AR"/>
        </w:rPr>
        <w:t xml:space="preserve">202-882-6227; </w:t>
      </w:r>
      <w:hyperlink r:id="rId5" w:history="1">
        <w:r>
          <w:rPr>
            <w:rStyle w:val="Hyperlink"/>
            <w:b/>
            <w:sz w:val="28"/>
            <w:szCs w:val="28"/>
            <w:lang w:val="es-AR"/>
          </w:rPr>
          <w:t>www.teatrodelaluna.org</w:t>
        </w:r>
      </w:hyperlink>
    </w:p>
    <w:p w:rsidR="007F17C9" w:rsidRDefault="007F17C9" w:rsidP="007F17C9">
      <w:pPr>
        <w:tabs>
          <w:tab w:val="left" w:pos="2160"/>
        </w:tabs>
        <w:rPr>
          <w:b/>
          <w:sz w:val="16"/>
          <w:szCs w:val="16"/>
          <w:lang w:val="es-AR"/>
        </w:rPr>
      </w:pPr>
      <w:r>
        <w:rPr>
          <w:b/>
          <w:sz w:val="16"/>
          <w:szCs w:val="16"/>
          <w:lang w:val="es-AR"/>
        </w:rPr>
        <w:tab/>
      </w:r>
    </w:p>
    <w:p w:rsidR="006132FE" w:rsidRPr="006132FE" w:rsidRDefault="006132FE" w:rsidP="007F17C9">
      <w:pPr>
        <w:tabs>
          <w:tab w:val="left" w:pos="1440"/>
        </w:tabs>
        <w:jc w:val="center"/>
        <w:rPr>
          <w:b/>
          <w:sz w:val="72"/>
          <w:szCs w:val="72"/>
          <w:lang w:val="es-AR"/>
        </w:rPr>
      </w:pPr>
      <w:r>
        <w:rPr>
          <w:b/>
          <w:sz w:val="72"/>
          <w:szCs w:val="72"/>
          <w:lang w:val="es-AR"/>
        </w:rPr>
        <w:t>¡</w:t>
      </w:r>
      <w:r w:rsidRPr="006132FE">
        <w:rPr>
          <w:b/>
          <w:sz w:val="72"/>
          <w:szCs w:val="72"/>
          <w:lang w:val="es-AR"/>
        </w:rPr>
        <w:t xml:space="preserve">Febrero </w:t>
      </w:r>
      <w:r>
        <w:rPr>
          <w:b/>
          <w:sz w:val="72"/>
          <w:szCs w:val="72"/>
          <w:lang w:val="es-AR"/>
        </w:rPr>
        <w:t>Llegó!</w:t>
      </w:r>
      <w:r w:rsidRPr="006132FE">
        <w:rPr>
          <w:b/>
          <w:sz w:val="72"/>
          <w:szCs w:val="72"/>
          <w:lang w:val="es-AR"/>
        </w:rPr>
        <w:t xml:space="preserve"> </w:t>
      </w:r>
    </w:p>
    <w:p w:rsidR="007F17C9" w:rsidRPr="000171F9" w:rsidRDefault="006132FE" w:rsidP="007F17C9">
      <w:pPr>
        <w:tabs>
          <w:tab w:val="left" w:pos="1440"/>
        </w:tabs>
        <w:jc w:val="center"/>
        <w:rPr>
          <w:rFonts w:ascii="Magneto" w:hAnsi="Magneto"/>
          <w:b/>
          <w:sz w:val="72"/>
          <w:szCs w:val="72"/>
          <w:lang w:val="es-AR"/>
        </w:rPr>
      </w:pPr>
      <w:r>
        <w:rPr>
          <w:rFonts w:ascii="Magneto" w:hAnsi="Magneto"/>
          <w:b/>
          <w:sz w:val="72"/>
          <w:szCs w:val="72"/>
          <w:lang w:val="es-AR"/>
        </w:rPr>
        <w:t>“</w:t>
      </w:r>
      <w:r w:rsidR="000171F9">
        <w:rPr>
          <w:rFonts w:ascii="Magneto" w:hAnsi="Magneto"/>
          <w:b/>
          <w:sz w:val="72"/>
          <w:szCs w:val="72"/>
          <w:lang w:val="es-AR"/>
        </w:rPr>
        <w:t>Febrero en la Luna</w:t>
      </w:r>
      <w:r>
        <w:rPr>
          <w:rFonts w:ascii="Magneto" w:hAnsi="Magneto"/>
          <w:b/>
          <w:sz w:val="72"/>
          <w:szCs w:val="72"/>
          <w:lang w:val="es-AR"/>
        </w:rPr>
        <w:t>”</w:t>
      </w:r>
    </w:p>
    <w:p w:rsidR="007F17C9" w:rsidRDefault="000C56D9" w:rsidP="007F17C9">
      <w:pPr>
        <w:tabs>
          <w:tab w:val="left" w:pos="1440"/>
        </w:tabs>
        <w:jc w:val="center"/>
        <w:rPr>
          <w:b/>
          <w:sz w:val="36"/>
          <w:szCs w:val="36"/>
          <w:lang w:val="es-AR"/>
        </w:rPr>
      </w:pPr>
      <w:r>
        <w:rPr>
          <w:b/>
          <w:sz w:val="36"/>
          <w:szCs w:val="36"/>
          <w:lang w:val="es-AR"/>
        </w:rPr>
        <w:t>Con los cuatro actores Nominados a los PREMIOS ATI (Artistas de Teatro Independiente) de NUEVA YORK</w:t>
      </w:r>
    </w:p>
    <w:p w:rsidR="000C56D9" w:rsidRPr="000C56D9" w:rsidRDefault="000C56D9" w:rsidP="007F17C9">
      <w:pPr>
        <w:tabs>
          <w:tab w:val="left" w:pos="1440"/>
        </w:tabs>
        <w:jc w:val="center"/>
        <w:rPr>
          <w:sz w:val="36"/>
          <w:szCs w:val="36"/>
          <w:lang w:val="es-AR"/>
        </w:rPr>
      </w:pPr>
    </w:p>
    <w:p w:rsidR="007F17C9" w:rsidRDefault="007F17C9" w:rsidP="007F17C9">
      <w:pPr>
        <w:jc w:val="both"/>
        <w:rPr>
          <w:lang w:val="es-AR"/>
        </w:rPr>
      </w:pPr>
      <w:r>
        <w:rPr>
          <w:lang w:val="es-AR"/>
        </w:rPr>
        <w:t xml:space="preserve">TEATRO DE LA LUNA se complace en comunicar </w:t>
      </w:r>
      <w:r w:rsidR="000171F9">
        <w:rPr>
          <w:lang w:val="es-AR"/>
        </w:rPr>
        <w:t xml:space="preserve">la presentación de </w:t>
      </w:r>
      <w:r w:rsidR="007633EB">
        <w:rPr>
          <w:lang w:val="es-AR"/>
        </w:rPr>
        <w:t xml:space="preserve">dos obras, dentro de la </w:t>
      </w:r>
      <w:r w:rsidR="00150D42">
        <w:rPr>
          <w:lang w:val="es-AR"/>
        </w:rPr>
        <w:t>programación</w:t>
      </w:r>
      <w:r w:rsidR="007633EB">
        <w:rPr>
          <w:lang w:val="es-AR"/>
        </w:rPr>
        <w:t xml:space="preserve"> “Febrero en la Luna”: “D</w:t>
      </w:r>
      <w:r w:rsidR="00150D42">
        <w:rPr>
          <w:lang w:val="es-AR"/>
        </w:rPr>
        <w:t>E HOMBRE A HOMBRE</w:t>
      </w:r>
      <w:r w:rsidR="007633EB">
        <w:rPr>
          <w:lang w:val="es-AR"/>
        </w:rPr>
        <w:t>” de Mariano Moro</w:t>
      </w:r>
      <w:r w:rsidR="00571A8C">
        <w:rPr>
          <w:lang w:val="es-AR"/>
        </w:rPr>
        <w:t xml:space="preserve"> </w:t>
      </w:r>
      <w:r w:rsidR="007633EB">
        <w:rPr>
          <w:lang w:val="es-AR"/>
        </w:rPr>
        <w:t>y “</w:t>
      </w:r>
      <w:r w:rsidR="00150D42">
        <w:rPr>
          <w:lang w:val="es-AR"/>
        </w:rPr>
        <w:t>NUESTRA SEÑORA DE LAS NUBES</w:t>
      </w:r>
      <w:r w:rsidR="007633EB">
        <w:rPr>
          <w:lang w:val="es-AR"/>
        </w:rPr>
        <w:t>” de Ar</w:t>
      </w:r>
      <w:r w:rsidR="00150D42">
        <w:rPr>
          <w:lang w:val="es-AR"/>
        </w:rPr>
        <w:t>í</w:t>
      </w:r>
      <w:r w:rsidR="007633EB">
        <w:rPr>
          <w:lang w:val="es-AR"/>
        </w:rPr>
        <w:t>stides Varga</w:t>
      </w:r>
      <w:r w:rsidR="00571A8C">
        <w:rPr>
          <w:lang w:val="es-AR"/>
        </w:rPr>
        <w:t>s, ambos autores a</w:t>
      </w:r>
      <w:r w:rsidR="007633EB">
        <w:rPr>
          <w:lang w:val="es-AR"/>
        </w:rPr>
        <w:t>rgentin</w:t>
      </w:r>
      <w:r w:rsidR="00571A8C">
        <w:rPr>
          <w:lang w:val="es-AR"/>
        </w:rPr>
        <w:t>os</w:t>
      </w:r>
      <w:r w:rsidR="007633EB">
        <w:rPr>
          <w:lang w:val="es-AR"/>
        </w:rPr>
        <w:t>.</w:t>
      </w:r>
      <w:r w:rsidR="000C56D9">
        <w:rPr>
          <w:lang w:val="es-AR"/>
        </w:rPr>
        <w:t xml:space="preserve"> Los cuatro actores han sido nominados para las siguientes categorías: Edwin R. Bernal “Actor Nueva Estrella ATI”; Marcela Ferlito “Actriz de Gira ATI”;  Pablo Guillén y </w:t>
      </w:r>
      <w:proofErr w:type="spellStart"/>
      <w:r w:rsidR="000C56D9">
        <w:rPr>
          <w:lang w:val="es-AR"/>
        </w:rPr>
        <w:t>Micky</w:t>
      </w:r>
      <w:proofErr w:type="spellEnd"/>
      <w:r w:rsidR="000C56D9">
        <w:rPr>
          <w:lang w:val="es-AR"/>
        </w:rPr>
        <w:t xml:space="preserve"> Thomas “Actores de Gira ATI”.</w:t>
      </w:r>
    </w:p>
    <w:p w:rsidR="007F17C9" w:rsidRDefault="007F17C9" w:rsidP="007F17C9">
      <w:pPr>
        <w:tabs>
          <w:tab w:val="left" w:pos="720"/>
        </w:tabs>
        <w:jc w:val="both"/>
        <w:rPr>
          <w:b/>
          <w:sz w:val="6"/>
          <w:szCs w:val="6"/>
          <w:lang w:val="es-AR"/>
        </w:rPr>
      </w:pPr>
    </w:p>
    <w:p w:rsidR="007F17C9" w:rsidRDefault="007F17C9" w:rsidP="007F17C9">
      <w:pPr>
        <w:tabs>
          <w:tab w:val="left" w:pos="720"/>
        </w:tabs>
        <w:jc w:val="center"/>
        <w:rPr>
          <w:sz w:val="20"/>
          <w:szCs w:val="20"/>
          <w:u w:val="single"/>
          <w:lang w:val="es-AR"/>
        </w:rPr>
      </w:pPr>
    </w:p>
    <w:p w:rsidR="000C56D9" w:rsidRDefault="000C56D9" w:rsidP="007F17C9">
      <w:pPr>
        <w:ind w:firstLine="720"/>
        <w:rPr>
          <w:b/>
          <w:u w:val="single"/>
          <w:lang w:val="es-AR"/>
        </w:rPr>
      </w:pPr>
    </w:p>
    <w:p w:rsidR="007F17C9" w:rsidRDefault="007633EB" w:rsidP="008C3FEA">
      <w:pPr>
        <w:rPr>
          <w:b/>
          <w:u w:val="single"/>
          <w:lang w:val="es-AR"/>
        </w:rPr>
      </w:pPr>
      <w:r>
        <w:rPr>
          <w:b/>
          <w:u w:val="single"/>
          <w:lang w:val="es-AR"/>
        </w:rPr>
        <w:t>D</w:t>
      </w:r>
      <w:r w:rsidR="00971899">
        <w:rPr>
          <w:b/>
          <w:u w:val="single"/>
          <w:lang w:val="es-AR"/>
        </w:rPr>
        <w:t xml:space="preserve">E HOMBRE A </w:t>
      </w:r>
      <w:r>
        <w:rPr>
          <w:b/>
          <w:u w:val="single"/>
          <w:lang w:val="es-AR"/>
        </w:rPr>
        <w:t>H</w:t>
      </w:r>
      <w:r w:rsidR="00971899">
        <w:rPr>
          <w:b/>
          <w:u w:val="single"/>
          <w:lang w:val="es-AR"/>
        </w:rPr>
        <w:t>OMBRE</w:t>
      </w:r>
      <w:r w:rsidR="007F17C9">
        <w:rPr>
          <w:b/>
          <w:u w:val="single"/>
          <w:lang w:val="es-AR"/>
        </w:rPr>
        <w:t xml:space="preserve">  </w:t>
      </w:r>
    </w:p>
    <w:p w:rsidR="008C3FEA" w:rsidRDefault="007633EB" w:rsidP="008C3FEA">
      <w:pPr>
        <w:rPr>
          <w:i/>
          <w:lang w:val="es-AR"/>
        </w:rPr>
      </w:pPr>
      <w:r>
        <w:rPr>
          <w:b/>
          <w:lang w:val="es-ES"/>
        </w:rPr>
        <w:t xml:space="preserve">Febrero, Sábado 6 y 20, </w:t>
      </w:r>
      <w:r w:rsidR="007F17C9">
        <w:rPr>
          <w:lang w:val="es-ES"/>
        </w:rPr>
        <w:t xml:space="preserve">8pm; </w:t>
      </w:r>
      <w:r w:rsidR="007F17C9">
        <w:rPr>
          <w:b/>
          <w:lang w:val="es-ES"/>
        </w:rPr>
        <w:t xml:space="preserve">Domingo </w:t>
      </w:r>
      <w:r>
        <w:rPr>
          <w:b/>
          <w:lang w:val="es-ES"/>
        </w:rPr>
        <w:t>7 y 21</w:t>
      </w:r>
      <w:r w:rsidR="007F17C9">
        <w:rPr>
          <w:b/>
          <w:lang w:val="es-ES"/>
        </w:rPr>
        <w:t>,</w:t>
      </w:r>
      <w:r w:rsidR="007F17C9">
        <w:rPr>
          <w:lang w:val="es-ES"/>
        </w:rPr>
        <w:t xml:space="preserve"> </w:t>
      </w:r>
      <w:r>
        <w:rPr>
          <w:lang w:val="es-ES"/>
        </w:rPr>
        <w:t>4</w:t>
      </w:r>
      <w:r w:rsidR="007F17C9">
        <w:rPr>
          <w:lang w:val="es-ES"/>
        </w:rPr>
        <w:t>pm</w:t>
      </w:r>
      <w:r w:rsidR="007F17C9">
        <w:rPr>
          <w:i/>
          <w:lang w:val="es-AR"/>
        </w:rPr>
        <w:tab/>
      </w:r>
    </w:p>
    <w:p w:rsidR="007633EB" w:rsidRPr="008C3FEA" w:rsidRDefault="00971899" w:rsidP="008C3FEA">
      <w:pPr>
        <w:rPr>
          <w:lang w:val="es-ES"/>
        </w:rPr>
      </w:pPr>
      <w:r>
        <w:rPr>
          <w:i/>
          <w:lang w:val="es-AR"/>
        </w:rPr>
        <w:lastRenderedPageBreak/>
        <w:t>de</w:t>
      </w:r>
      <w:r w:rsidR="007633EB">
        <w:rPr>
          <w:i/>
          <w:lang w:val="es-AR"/>
        </w:rPr>
        <w:t xml:space="preserve"> </w:t>
      </w:r>
      <w:r w:rsidR="007633EB" w:rsidRPr="00971899">
        <w:rPr>
          <w:b/>
          <w:i/>
          <w:lang w:val="es-AR"/>
        </w:rPr>
        <w:t>Mariano Moro</w:t>
      </w:r>
    </w:p>
    <w:p w:rsidR="007633EB" w:rsidRDefault="00971899" w:rsidP="008C3FEA">
      <w:pPr>
        <w:tabs>
          <w:tab w:val="left" w:pos="720"/>
        </w:tabs>
        <w:rPr>
          <w:i/>
          <w:lang w:val="es-AR"/>
        </w:rPr>
      </w:pPr>
      <w:proofErr w:type="gramStart"/>
      <w:r>
        <w:rPr>
          <w:i/>
          <w:lang w:val="es-AR"/>
        </w:rPr>
        <w:t>d</w:t>
      </w:r>
      <w:r w:rsidR="007633EB">
        <w:rPr>
          <w:i/>
          <w:lang w:val="es-AR"/>
        </w:rPr>
        <w:t>irección</w:t>
      </w:r>
      <w:proofErr w:type="gramEnd"/>
      <w:r w:rsidR="007633EB">
        <w:rPr>
          <w:i/>
          <w:lang w:val="es-AR"/>
        </w:rPr>
        <w:t xml:space="preserve"> </w:t>
      </w:r>
      <w:r w:rsidR="007633EB" w:rsidRPr="00971899">
        <w:rPr>
          <w:b/>
          <w:i/>
          <w:lang w:val="es-AR"/>
        </w:rPr>
        <w:t>Mario Marce</w:t>
      </w:r>
    </w:p>
    <w:p w:rsidR="007F17C9" w:rsidRDefault="00971899" w:rsidP="008C3FEA">
      <w:pPr>
        <w:tabs>
          <w:tab w:val="left" w:pos="720"/>
        </w:tabs>
        <w:rPr>
          <w:b/>
          <w:i/>
          <w:lang w:val="es-AR"/>
        </w:rPr>
      </w:pPr>
      <w:proofErr w:type="gramStart"/>
      <w:r>
        <w:rPr>
          <w:i/>
          <w:lang w:val="es-AR"/>
        </w:rPr>
        <w:t>a</w:t>
      </w:r>
      <w:r w:rsidR="007633EB">
        <w:rPr>
          <w:i/>
          <w:lang w:val="es-AR"/>
        </w:rPr>
        <w:t>ct</w:t>
      </w:r>
      <w:r>
        <w:rPr>
          <w:i/>
          <w:lang w:val="es-AR"/>
        </w:rPr>
        <w:t>ú</w:t>
      </w:r>
      <w:r w:rsidR="007633EB">
        <w:rPr>
          <w:i/>
          <w:lang w:val="es-AR"/>
        </w:rPr>
        <w:t>an</w:t>
      </w:r>
      <w:proofErr w:type="gramEnd"/>
      <w:r w:rsidR="007633EB">
        <w:rPr>
          <w:i/>
          <w:lang w:val="es-AR"/>
        </w:rPr>
        <w:t xml:space="preserve"> </w:t>
      </w:r>
      <w:r w:rsidR="007633EB" w:rsidRPr="00971899">
        <w:rPr>
          <w:b/>
          <w:i/>
          <w:lang w:val="es-AR"/>
        </w:rPr>
        <w:t>Edwin R. Bernal y Pablo Guillén</w:t>
      </w:r>
      <w:r w:rsidR="007F17C9">
        <w:rPr>
          <w:lang w:val="es-AR"/>
        </w:rPr>
        <w:t xml:space="preserve">  </w:t>
      </w:r>
      <w:r w:rsidR="007F17C9">
        <w:rPr>
          <w:i/>
          <w:lang w:val="es-AR"/>
        </w:rPr>
        <w:t xml:space="preserve"> </w:t>
      </w:r>
      <w:r w:rsidR="007F17C9">
        <w:rPr>
          <w:lang w:val="es-AR"/>
        </w:rPr>
        <w:tab/>
        <w:t xml:space="preserve">  </w:t>
      </w:r>
      <w:r w:rsidR="007F17C9">
        <w:rPr>
          <w:lang w:val="es-AR"/>
        </w:rPr>
        <w:tab/>
      </w:r>
      <w:r w:rsidR="007F17C9">
        <w:rPr>
          <w:lang w:val="es-AR"/>
        </w:rPr>
        <w:tab/>
      </w:r>
    </w:p>
    <w:p w:rsidR="007F17C9" w:rsidRDefault="007F17C9" w:rsidP="007F17C9">
      <w:pPr>
        <w:tabs>
          <w:tab w:val="left" w:pos="720"/>
        </w:tabs>
        <w:ind w:left="2880" w:hanging="2880"/>
        <w:rPr>
          <w:b/>
          <w:i/>
          <w:sz w:val="10"/>
          <w:szCs w:val="10"/>
          <w:lang w:val="es-AR"/>
        </w:rPr>
      </w:pPr>
    </w:p>
    <w:p w:rsidR="007633EB" w:rsidRDefault="007633EB" w:rsidP="007633EB">
      <w:pPr>
        <w:jc w:val="both"/>
        <w:rPr>
          <w:b/>
          <w:lang w:val="es-EC"/>
        </w:rPr>
      </w:pPr>
      <w:r>
        <w:rPr>
          <w:b/>
          <w:lang w:val="es-EC"/>
        </w:rPr>
        <w:t>DE LA OBRA</w:t>
      </w:r>
    </w:p>
    <w:p w:rsidR="007F17C9" w:rsidRPr="009E6798" w:rsidRDefault="007633EB" w:rsidP="007633EB">
      <w:pPr>
        <w:jc w:val="both"/>
        <w:rPr>
          <w:sz w:val="21"/>
          <w:szCs w:val="21"/>
          <w:lang w:val="es-EC"/>
        </w:rPr>
      </w:pPr>
      <w:r w:rsidRPr="009E6798">
        <w:rPr>
          <w:sz w:val="21"/>
          <w:szCs w:val="21"/>
          <w:lang w:val="es-EC"/>
        </w:rPr>
        <w:t>“El pez por la boca muere….</w:t>
      </w:r>
      <w:r w:rsidR="00971899">
        <w:rPr>
          <w:sz w:val="21"/>
          <w:szCs w:val="21"/>
          <w:lang w:val="es-EC"/>
        </w:rPr>
        <w:t xml:space="preserve">-dice un personaje y agrega- </w:t>
      </w:r>
      <w:r w:rsidRPr="009E6798">
        <w:rPr>
          <w:sz w:val="21"/>
          <w:szCs w:val="21"/>
          <w:lang w:val="es-EC"/>
        </w:rPr>
        <w:t>siempre se arrepiente quien revela sus secretos…”</w:t>
      </w:r>
    </w:p>
    <w:p w:rsidR="001037C4" w:rsidRPr="009E6798" w:rsidRDefault="007633EB" w:rsidP="007633EB">
      <w:pPr>
        <w:jc w:val="both"/>
        <w:rPr>
          <w:sz w:val="21"/>
          <w:szCs w:val="21"/>
          <w:lang w:val="es-EC"/>
        </w:rPr>
      </w:pPr>
      <w:r w:rsidRPr="009E6798">
        <w:rPr>
          <w:sz w:val="21"/>
          <w:szCs w:val="21"/>
          <w:lang w:val="es-EC"/>
        </w:rPr>
        <w:t>Una obra que enfrenta el deseo y el amor al deber y la moral.  Aspectos del ser humano que ponen en manifiesto la inmensa soledad y el silencio confrontándose en la piel de Juan y Andrés.</w:t>
      </w:r>
      <w:r w:rsidR="001037C4">
        <w:rPr>
          <w:sz w:val="21"/>
          <w:szCs w:val="21"/>
          <w:lang w:val="es-EC"/>
        </w:rPr>
        <w:t xml:space="preserve">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1037C4" w:rsidRPr="006132FE" w:rsidTr="001037C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1037C4" w:rsidRPr="006132F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60"/>
                  </w:tblGrid>
                  <w:tr w:rsidR="001037C4" w:rsidRPr="006132F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60"/>
                        </w:tblGrid>
                        <w:tr w:rsidR="001037C4" w:rsidRPr="006132F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037C4" w:rsidRPr="001037C4" w:rsidRDefault="001037C4" w:rsidP="001037C4">
                              <w:pPr>
                                <w:spacing w:line="300" w:lineRule="atLeast"/>
                                <w:rPr>
                                  <w:rFonts w:eastAsia="Times New Roman"/>
                                  <w:bCs w:val="0"/>
                                  <w:sz w:val="21"/>
                                  <w:szCs w:val="21"/>
                                  <w:lang w:val="es-AR"/>
                                </w:rPr>
                              </w:pPr>
                              <w:r w:rsidRPr="001037C4">
                                <w:rPr>
                                  <w:rFonts w:eastAsia="Times New Roman"/>
                                  <w:bCs w:val="0"/>
                                  <w:color w:val="111111"/>
                                  <w:sz w:val="21"/>
                                  <w:szCs w:val="21"/>
                                  <w:lang w:val="es-AR"/>
                                </w:rPr>
                                <w:t>Un conflicto entre ‘el ser’ y ‘el deber’. Un alumno y un profesor que desafían su existencia misma para encontrar la posibilidad de amar y ser amado con libertad y sin prejuicios. Juan Manuel, el profesor -intelectual- se encuentra con Andrés, el alumno -contestatario, rebelde y sensible- que cuestiona a su mejor profesor. Entre admiración y provocación surge el amor auténtico en el que batalla la concreción de este mismo sin ser perturbados por las estructuras sociales.</w:t>
                              </w:r>
                            </w:p>
                          </w:tc>
                        </w:tr>
                      </w:tbl>
                      <w:p w:rsidR="001037C4" w:rsidRPr="001037C4" w:rsidRDefault="001037C4" w:rsidP="001037C4">
                        <w:pPr>
                          <w:rPr>
                            <w:rFonts w:eastAsia="Times New Roman"/>
                            <w:bCs w:val="0"/>
                            <w:sz w:val="21"/>
                            <w:szCs w:val="21"/>
                            <w:lang w:val="es-AR"/>
                          </w:rPr>
                        </w:pPr>
                      </w:p>
                    </w:tc>
                  </w:tr>
                </w:tbl>
                <w:p w:rsidR="001037C4" w:rsidRPr="001037C4" w:rsidRDefault="001037C4" w:rsidP="001037C4">
                  <w:pPr>
                    <w:rPr>
                      <w:rFonts w:eastAsia="Times New Roman"/>
                      <w:b/>
                      <w:color w:val="111111"/>
                      <w:sz w:val="21"/>
                      <w:szCs w:val="21"/>
                      <w:lang w:val="es-AR"/>
                    </w:rPr>
                  </w:pPr>
                </w:p>
              </w:tc>
            </w:tr>
          </w:tbl>
          <w:p w:rsidR="001037C4" w:rsidRPr="001037C4" w:rsidRDefault="001037C4" w:rsidP="001037C4">
            <w:pPr>
              <w:rPr>
                <w:rFonts w:eastAsia="Times New Roman"/>
                <w:bCs w:val="0"/>
                <w:sz w:val="21"/>
                <w:szCs w:val="21"/>
                <w:lang w:val="es-AR"/>
              </w:rPr>
            </w:pPr>
          </w:p>
        </w:tc>
      </w:tr>
    </w:tbl>
    <w:p w:rsidR="00971899" w:rsidRDefault="00971899" w:rsidP="00971899">
      <w:pPr>
        <w:jc w:val="both"/>
        <w:rPr>
          <w:b/>
          <w:lang w:val="es-AR"/>
        </w:rPr>
      </w:pPr>
    </w:p>
    <w:p w:rsidR="00971899" w:rsidRDefault="00971899" w:rsidP="00971899">
      <w:pPr>
        <w:jc w:val="both"/>
        <w:rPr>
          <w:b/>
          <w:lang w:val="es-AR"/>
        </w:rPr>
      </w:pPr>
      <w:r w:rsidRPr="007633EB">
        <w:rPr>
          <w:b/>
          <w:lang w:val="es-AR"/>
        </w:rPr>
        <w:t>DEL AUTOR</w:t>
      </w:r>
    </w:p>
    <w:p w:rsidR="00971899" w:rsidRPr="00B12E76" w:rsidRDefault="00971899" w:rsidP="00971899">
      <w:pPr>
        <w:pStyle w:val="BodyText"/>
        <w:tabs>
          <w:tab w:val="left" w:pos="3480"/>
        </w:tabs>
        <w:jc w:val="both"/>
        <w:rPr>
          <w:b w:val="0"/>
          <w:sz w:val="21"/>
          <w:szCs w:val="21"/>
          <w:lang w:val="es-AR"/>
        </w:rPr>
      </w:pPr>
      <w:r w:rsidRPr="00B12E76">
        <w:rPr>
          <w:sz w:val="21"/>
          <w:szCs w:val="21"/>
          <w:lang w:val="es-ES"/>
        </w:rPr>
        <w:t>Mariano Moro</w:t>
      </w:r>
      <w:r w:rsidRPr="00B12E76">
        <w:rPr>
          <w:color w:val="000000"/>
          <w:sz w:val="21"/>
          <w:szCs w:val="21"/>
          <w:lang w:val="es-AR"/>
        </w:rPr>
        <w:t xml:space="preserve"> </w:t>
      </w:r>
      <w:r w:rsidRPr="00B12E76">
        <w:rPr>
          <w:b w:val="0"/>
          <w:color w:val="000000"/>
          <w:sz w:val="21"/>
          <w:szCs w:val="21"/>
          <w:lang w:val="es-AR"/>
        </w:rPr>
        <w:t>Licenciado en Psicología, formado en teatro en Mar del Plata y Buenos Aires, alterna roles de autor, director y actor.</w:t>
      </w:r>
      <w:r>
        <w:rPr>
          <w:b w:val="0"/>
          <w:color w:val="000000"/>
          <w:sz w:val="21"/>
          <w:szCs w:val="21"/>
          <w:lang w:val="es-AR"/>
        </w:rPr>
        <w:t xml:space="preserve"> Entre sus trabajos de</w:t>
      </w:r>
      <w:r w:rsidRPr="00B12E76">
        <w:rPr>
          <w:b w:val="0"/>
          <w:color w:val="000000"/>
          <w:sz w:val="21"/>
          <w:szCs w:val="21"/>
          <w:lang w:val="es-AR"/>
        </w:rPr>
        <w:t xml:space="preserve"> dramaturgo y director realizó ‘Matarás a tu madre’, ‘Edipo y Yocasta’ y ‘Fraternidad’ (Premios Estrella de Mar 2000-2001-2005), ‘La Suplente’ (Premio Estrella de Mar / Primer Premio Festival Latinoamericano de Monólogos, Brasil -2004) entre otras. Se encargó de la dramaturgia de </w:t>
      </w:r>
      <w:r w:rsidRPr="00B12E76">
        <w:rPr>
          <w:b w:val="0"/>
          <w:sz w:val="21"/>
          <w:szCs w:val="21"/>
          <w:lang w:val="es-AR"/>
        </w:rPr>
        <w:t>‘</w:t>
      </w:r>
      <w:proofErr w:type="spellStart"/>
      <w:r w:rsidRPr="00B12E76">
        <w:rPr>
          <w:b w:val="0"/>
          <w:sz w:val="21"/>
          <w:szCs w:val="21"/>
          <w:lang w:val="es-AR"/>
        </w:rPr>
        <w:t>Bathory</w:t>
      </w:r>
      <w:proofErr w:type="spellEnd"/>
      <w:r w:rsidRPr="00B12E76">
        <w:rPr>
          <w:b w:val="0"/>
          <w:sz w:val="21"/>
          <w:szCs w:val="21"/>
          <w:lang w:val="es-AR"/>
        </w:rPr>
        <w:t xml:space="preserve">’ para A.M. </w:t>
      </w:r>
      <w:proofErr w:type="spellStart"/>
      <w:r w:rsidRPr="00B12E76">
        <w:rPr>
          <w:b w:val="0"/>
          <w:sz w:val="21"/>
          <w:szCs w:val="21"/>
          <w:lang w:val="es-AR"/>
        </w:rPr>
        <w:t>Stekelman</w:t>
      </w:r>
      <w:proofErr w:type="spellEnd"/>
      <w:r w:rsidRPr="00B12E76">
        <w:rPr>
          <w:b w:val="0"/>
          <w:color w:val="000000"/>
          <w:sz w:val="21"/>
          <w:szCs w:val="21"/>
          <w:lang w:val="es-AR"/>
        </w:rPr>
        <w:t xml:space="preserve"> y colaboró con Cecilia y M. A. Elías para ‘Tal vez el viento’.  Escribió y dirigió ‘De hombre a hombre’ texto ganador en España del Concurso Festival Visible, </w:t>
      </w:r>
      <w:r w:rsidRPr="00B12E76">
        <w:rPr>
          <w:b w:val="0"/>
          <w:sz w:val="21"/>
          <w:szCs w:val="21"/>
          <w:lang w:val="es-AR"/>
        </w:rPr>
        <w:t xml:space="preserve">obras dramáticas/SGAE/Fundación Autor 2007. Sus obras “Quien lo probó lo sabe” y “Jesucristo” fueron aplaudidas en dos de los Festivales Internacionales de Teatro Hispano del Teatro de la Luna. En 2009 estrena ‘Porque soy psicóloga’ de su autoría y dirección, nominado a Estrella de Mar / Mejor Unipersonal Humorístico y en 2010, ‘El Mal Menor’ y ‘Una mujer en campaña’ y </w:t>
      </w:r>
      <w:proofErr w:type="spellStart"/>
      <w:r w:rsidRPr="00B12E76">
        <w:rPr>
          <w:b w:val="0"/>
          <w:sz w:val="21"/>
          <w:szCs w:val="21"/>
          <w:lang w:val="es-AR"/>
        </w:rPr>
        <w:t>Colihue</w:t>
      </w:r>
      <w:proofErr w:type="spellEnd"/>
      <w:r w:rsidRPr="00B12E76">
        <w:rPr>
          <w:b w:val="0"/>
          <w:sz w:val="21"/>
          <w:szCs w:val="21"/>
          <w:lang w:val="es-AR"/>
        </w:rPr>
        <w:t xml:space="preserve"> Editora lanza su libro ‘Seis obras’.  Sus obras son representadas dentro y fuera del país, siendo hoy día, uno de los autores argentinos más prolíficos y más premiados. </w:t>
      </w:r>
    </w:p>
    <w:p w:rsidR="00971899" w:rsidRDefault="00971899" w:rsidP="00971899">
      <w:pPr>
        <w:jc w:val="both"/>
        <w:rPr>
          <w:b/>
          <w:sz w:val="21"/>
          <w:szCs w:val="21"/>
          <w:lang w:val="es-ES"/>
        </w:rPr>
      </w:pPr>
    </w:p>
    <w:p w:rsidR="00971899" w:rsidRDefault="00971899" w:rsidP="00971899">
      <w:pPr>
        <w:jc w:val="both"/>
        <w:rPr>
          <w:b/>
          <w:lang w:val="es-ES"/>
        </w:rPr>
      </w:pPr>
      <w:r>
        <w:rPr>
          <w:b/>
          <w:lang w:val="es-ES"/>
        </w:rPr>
        <w:t>DEL DIRECTOR</w:t>
      </w:r>
    </w:p>
    <w:p w:rsidR="00971899" w:rsidRPr="00B12E76" w:rsidRDefault="00971899" w:rsidP="00971899">
      <w:pPr>
        <w:jc w:val="both"/>
        <w:rPr>
          <w:sz w:val="21"/>
          <w:szCs w:val="21"/>
          <w:lang w:val="es-AR"/>
        </w:rPr>
      </w:pPr>
      <w:r w:rsidRPr="00B12E76">
        <w:rPr>
          <w:b/>
          <w:sz w:val="21"/>
          <w:szCs w:val="21"/>
          <w:lang w:val="es-ES"/>
        </w:rPr>
        <w:t>Mario Marcel</w:t>
      </w:r>
      <w:r w:rsidRPr="00B12E76">
        <w:rPr>
          <w:sz w:val="21"/>
          <w:szCs w:val="21"/>
          <w:lang w:val="es-ES"/>
        </w:rPr>
        <w:t>, director, actor, maestro, fundador (entre otros teatros) del Teatro de la Luna, tiene en su haber innumerables realizaciones y toda una vida dedicada al quehacer cultural. De muy sólida y singular trayectoria artística en nuestra comunidad y muy reconocido igualmente en el extranjero por las mismas razones</w:t>
      </w:r>
      <w:r>
        <w:rPr>
          <w:sz w:val="21"/>
          <w:szCs w:val="21"/>
          <w:lang w:val="es-ES"/>
        </w:rPr>
        <w:t>, h</w:t>
      </w:r>
      <w:r w:rsidRPr="00B12E76">
        <w:rPr>
          <w:sz w:val="21"/>
          <w:szCs w:val="21"/>
          <w:lang w:val="es-ES"/>
        </w:rPr>
        <w:t>a dirigido, adaptado y actuado en obras del repertorio universal en los más variados géneros y estilos. Su dedicación al arte de la representación</w:t>
      </w:r>
      <w:r>
        <w:rPr>
          <w:sz w:val="21"/>
          <w:szCs w:val="21"/>
          <w:lang w:val="es-ES"/>
        </w:rPr>
        <w:t xml:space="preserve">, como director, </w:t>
      </w:r>
      <w:r w:rsidRPr="00B12E76">
        <w:rPr>
          <w:sz w:val="21"/>
          <w:szCs w:val="21"/>
          <w:lang w:val="es-ES"/>
        </w:rPr>
        <w:t>la vuelca a actores de cualquier edad y origen. Ha recibido numerosos reconocimientos y premios por su copiosa como calificada labor artística, en ésta como en otras latitudes</w:t>
      </w:r>
      <w:r>
        <w:rPr>
          <w:sz w:val="21"/>
          <w:szCs w:val="21"/>
          <w:lang w:val="es-ES"/>
        </w:rPr>
        <w:t>.</w:t>
      </w:r>
    </w:p>
    <w:p w:rsidR="007F17C9" w:rsidRPr="00971899" w:rsidRDefault="007F17C9" w:rsidP="007F17C9">
      <w:pPr>
        <w:jc w:val="both"/>
        <w:rPr>
          <w:sz w:val="21"/>
          <w:szCs w:val="21"/>
          <w:lang w:val="es-AR"/>
        </w:rPr>
      </w:pPr>
    </w:p>
    <w:p w:rsidR="007633EB" w:rsidRDefault="007F17C9" w:rsidP="007633EB">
      <w:pPr>
        <w:tabs>
          <w:tab w:val="left" w:pos="720"/>
        </w:tabs>
        <w:ind w:left="2880" w:hanging="2880"/>
        <w:rPr>
          <w:b/>
          <w:lang w:val="es-CL"/>
        </w:rPr>
      </w:pPr>
      <w:r>
        <w:rPr>
          <w:b/>
          <w:lang w:val="es-CL"/>
        </w:rPr>
        <w:t>DE L</w:t>
      </w:r>
      <w:r w:rsidR="007633EB">
        <w:rPr>
          <w:b/>
          <w:lang w:val="es-CL"/>
        </w:rPr>
        <w:t>OS</w:t>
      </w:r>
      <w:r>
        <w:rPr>
          <w:b/>
          <w:lang w:val="es-CL"/>
        </w:rPr>
        <w:t xml:space="preserve"> ACT</w:t>
      </w:r>
      <w:r w:rsidR="007633EB">
        <w:rPr>
          <w:b/>
          <w:lang w:val="es-CL"/>
        </w:rPr>
        <w:t>ORES</w:t>
      </w:r>
    </w:p>
    <w:p w:rsidR="007633EB" w:rsidRDefault="007633EB" w:rsidP="007633EB">
      <w:pPr>
        <w:jc w:val="both"/>
        <w:rPr>
          <w:bCs w:val="0"/>
          <w:sz w:val="21"/>
          <w:szCs w:val="21"/>
          <w:lang w:val="es-ES"/>
        </w:rPr>
      </w:pPr>
      <w:r w:rsidRPr="006942B9">
        <w:rPr>
          <w:b/>
          <w:bCs w:val="0"/>
          <w:sz w:val="21"/>
          <w:szCs w:val="21"/>
          <w:lang w:val="es-ES"/>
        </w:rPr>
        <w:t>Pablo Guillén</w:t>
      </w:r>
      <w:r w:rsidRPr="006942B9">
        <w:rPr>
          <w:bCs w:val="0"/>
          <w:sz w:val="21"/>
          <w:szCs w:val="21"/>
          <w:lang w:val="es-ES"/>
        </w:rPr>
        <w:t xml:space="preserve"> (Hondur</w:t>
      </w:r>
      <w:r>
        <w:rPr>
          <w:bCs w:val="0"/>
          <w:sz w:val="21"/>
          <w:szCs w:val="21"/>
          <w:lang w:val="es-ES"/>
        </w:rPr>
        <w:t>eño</w:t>
      </w:r>
      <w:r w:rsidRPr="006942B9">
        <w:rPr>
          <w:bCs w:val="0"/>
          <w:sz w:val="21"/>
          <w:szCs w:val="21"/>
          <w:lang w:val="es-ES"/>
        </w:rPr>
        <w:t>)</w:t>
      </w:r>
      <w:r>
        <w:rPr>
          <w:bCs w:val="0"/>
          <w:sz w:val="21"/>
          <w:szCs w:val="21"/>
          <w:lang w:val="es-ES"/>
        </w:rPr>
        <w:t xml:space="preserve"> egresado de la Escuela Nacional de Arte Dramático de Tegucigalpa y del Conservatorio de Arte Dramático Prometeo de Miami (USA). Ha participado como actor y aprendiz en el ODIN WEEK FESTIVAL del TEATRO ODIN – Dinamarca. Entre sus trabajos actorales se destacan “Cuánto cuesta el hierro” de </w:t>
      </w:r>
      <w:proofErr w:type="spellStart"/>
      <w:r>
        <w:rPr>
          <w:bCs w:val="0"/>
          <w:sz w:val="21"/>
          <w:szCs w:val="21"/>
          <w:lang w:val="es-ES"/>
        </w:rPr>
        <w:t>Bertold</w:t>
      </w:r>
      <w:proofErr w:type="spellEnd"/>
      <w:r>
        <w:rPr>
          <w:bCs w:val="0"/>
          <w:sz w:val="21"/>
          <w:szCs w:val="21"/>
          <w:lang w:val="es-ES"/>
        </w:rPr>
        <w:t xml:space="preserve"> Brecht en su tierra natal; “A Puerta Carrada” de Jean Paul Sartre en el Festival Latinoamericano en Miami</w:t>
      </w:r>
      <w:r w:rsidRPr="00983961">
        <w:rPr>
          <w:bCs w:val="0"/>
          <w:sz w:val="21"/>
          <w:szCs w:val="21"/>
          <w:lang w:val="es-ES"/>
        </w:rPr>
        <w:t xml:space="preserve"> </w:t>
      </w:r>
      <w:r>
        <w:rPr>
          <w:bCs w:val="0"/>
          <w:sz w:val="21"/>
          <w:szCs w:val="21"/>
          <w:lang w:val="es-ES"/>
        </w:rPr>
        <w:t xml:space="preserve">y Global </w:t>
      </w:r>
      <w:proofErr w:type="spellStart"/>
      <w:r>
        <w:rPr>
          <w:bCs w:val="0"/>
          <w:sz w:val="21"/>
          <w:szCs w:val="21"/>
          <w:lang w:val="es-ES"/>
        </w:rPr>
        <w:t>Stilt</w:t>
      </w:r>
      <w:proofErr w:type="spellEnd"/>
      <w:r>
        <w:rPr>
          <w:bCs w:val="0"/>
          <w:sz w:val="21"/>
          <w:szCs w:val="21"/>
          <w:lang w:val="es-ES"/>
        </w:rPr>
        <w:t xml:space="preserve"> </w:t>
      </w:r>
      <w:proofErr w:type="spellStart"/>
      <w:r>
        <w:rPr>
          <w:bCs w:val="0"/>
          <w:sz w:val="21"/>
          <w:szCs w:val="21"/>
          <w:lang w:val="es-ES"/>
        </w:rPr>
        <w:t>Congress</w:t>
      </w:r>
      <w:proofErr w:type="spellEnd"/>
      <w:r>
        <w:rPr>
          <w:bCs w:val="0"/>
          <w:sz w:val="21"/>
          <w:szCs w:val="21"/>
          <w:lang w:val="es-ES"/>
        </w:rPr>
        <w:t xml:space="preserve"> performance, Congreso de Actores </w:t>
      </w:r>
      <w:proofErr w:type="spellStart"/>
      <w:r>
        <w:rPr>
          <w:bCs w:val="0"/>
          <w:sz w:val="21"/>
          <w:szCs w:val="21"/>
          <w:lang w:val="es-ES"/>
        </w:rPr>
        <w:t>Zanqueros</w:t>
      </w:r>
      <w:proofErr w:type="spellEnd"/>
      <w:r w:rsidRPr="006942B9">
        <w:rPr>
          <w:bCs w:val="0"/>
          <w:sz w:val="21"/>
          <w:szCs w:val="21"/>
          <w:lang w:val="es-ES"/>
        </w:rPr>
        <w:t xml:space="preserve"> </w:t>
      </w:r>
      <w:r>
        <w:rPr>
          <w:bCs w:val="0"/>
          <w:sz w:val="21"/>
          <w:szCs w:val="21"/>
          <w:lang w:val="es-ES"/>
        </w:rPr>
        <w:t xml:space="preserve">de la Compañía </w:t>
      </w:r>
      <w:proofErr w:type="spellStart"/>
      <w:r>
        <w:rPr>
          <w:bCs w:val="0"/>
          <w:sz w:val="21"/>
          <w:szCs w:val="21"/>
          <w:lang w:val="es-ES"/>
        </w:rPr>
        <w:t>Carpet</w:t>
      </w:r>
      <w:proofErr w:type="spellEnd"/>
      <w:r>
        <w:rPr>
          <w:bCs w:val="0"/>
          <w:sz w:val="21"/>
          <w:szCs w:val="21"/>
          <w:lang w:val="es-ES"/>
        </w:rPr>
        <w:t xml:space="preserve"> Bag </w:t>
      </w:r>
      <w:proofErr w:type="spellStart"/>
      <w:r>
        <w:rPr>
          <w:bCs w:val="0"/>
          <w:sz w:val="21"/>
          <w:szCs w:val="21"/>
          <w:lang w:val="es-ES"/>
        </w:rPr>
        <w:t>Brigade</w:t>
      </w:r>
      <w:proofErr w:type="spellEnd"/>
      <w:r>
        <w:rPr>
          <w:bCs w:val="0"/>
          <w:sz w:val="21"/>
          <w:szCs w:val="21"/>
          <w:lang w:val="es-ES"/>
        </w:rPr>
        <w:t xml:space="preserve"> en San Francisco, CA.</w:t>
      </w:r>
    </w:p>
    <w:p w:rsidR="007633EB" w:rsidRDefault="007633EB" w:rsidP="007633EB">
      <w:pPr>
        <w:jc w:val="both"/>
        <w:rPr>
          <w:lang w:val="es-AR"/>
        </w:rPr>
      </w:pPr>
    </w:p>
    <w:p w:rsidR="007633EB" w:rsidRDefault="007633EB" w:rsidP="007633EB">
      <w:pPr>
        <w:jc w:val="both"/>
        <w:rPr>
          <w:lang w:val="es-AR"/>
        </w:rPr>
      </w:pPr>
      <w:r w:rsidRPr="00983961">
        <w:rPr>
          <w:b/>
          <w:bCs w:val="0"/>
          <w:sz w:val="21"/>
          <w:szCs w:val="21"/>
          <w:lang w:val="es-ES"/>
        </w:rPr>
        <w:t>Edwin R. Bernal</w:t>
      </w:r>
      <w:r w:rsidRPr="00983961">
        <w:rPr>
          <w:bCs w:val="0"/>
          <w:sz w:val="21"/>
          <w:szCs w:val="21"/>
          <w:lang w:val="es-ES"/>
        </w:rPr>
        <w:t xml:space="preserve"> (Guatemal</w:t>
      </w:r>
      <w:r>
        <w:rPr>
          <w:bCs w:val="0"/>
          <w:sz w:val="21"/>
          <w:szCs w:val="21"/>
          <w:lang w:val="es-ES"/>
        </w:rPr>
        <w:t>teco</w:t>
      </w:r>
      <w:r w:rsidRPr="00983961">
        <w:rPr>
          <w:bCs w:val="0"/>
          <w:sz w:val="21"/>
          <w:szCs w:val="21"/>
          <w:lang w:val="es-ES"/>
        </w:rPr>
        <w:t>)</w:t>
      </w:r>
      <w:r>
        <w:rPr>
          <w:bCs w:val="0"/>
          <w:sz w:val="21"/>
          <w:szCs w:val="21"/>
          <w:lang w:val="es-ES"/>
        </w:rPr>
        <w:t xml:space="preserve">  egresado</w:t>
      </w:r>
      <w:r w:rsidRPr="00983961">
        <w:rPr>
          <w:bCs w:val="0"/>
          <w:sz w:val="21"/>
          <w:szCs w:val="21"/>
          <w:lang w:val="es-ES"/>
        </w:rPr>
        <w:t xml:space="preserve"> </w:t>
      </w:r>
      <w:r>
        <w:rPr>
          <w:bCs w:val="0"/>
          <w:sz w:val="21"/>
          <w:szCs w:val="21"/>
          <w:lang w:val="es-ES"/>
        </w:rPr>
        <w:t xml:space="preserve">del Conservatorio de Arte Dramático Prometeo de Miami </w:t>
      </w:r>
      <w:proofErr w:type="spellStart"/>
      <w:r>
        <w:rPr>
          <w:bCs w:val="0"/>
          <w:sz w:val="21"/>
          <w:szCs w:val="21"/>
          <w:lang w:val="es-ES"/>
        </w:rPr>
        <w:t>Dade</w:t>
      </w:r>
      <w:proofErr w:type="spellEnd"/>
      <w:r>
        <w:rPr>
          <w:bCs w:val="0"/>
          <w:sz w:val="21"/>
          <w:szCs w:val="21"/>
          <w:lang w:val="es-ES"/>
        </w:rPr>
        <w:t xml:space="preserve"> </w:t>
      </w:r>
      <w:proofErr w:type="spellStart"/>
      <w:r>
        <w:rPr>
          <w:bCs w:val="0"/>
          <w:sz w:val="21"/>
          <w:szCs w:val="21"/>
          <w:lang w:val="es-ES"/>
        </w:rPr>
        <w:t>College</w:t>
      </w:r>
      <w:proofErr w:type="spellEnd"/>
      <w:r>
        <w:rPr>
          <w:bCs w:val="0"/>
          <w:sz w:val="21"/>
          <w:szCs w:val="21"/>
          <w:lang w:val="es-ES"/>
        </w:rPr>
        <w:t xml:space="preserve"> (USA).  Entre sus trabajos presentados como actor se mencionan “El Mundo de los Sueños” bajo la dirección de Sonia de Martín; “Volvió una Noche” de Eduardo </w:t>
      </w:r>
      <w:proofErr w:type="spellStart"/>
      <w:r>
        <w:rPr>
          <w:bCs w:val="0"/>
          <w:sz w:val="21"/>
          <w:szCs w:val="21"/>
          <w:lang w:val="es-ES"/>
        </w:rPr>
        <w:t>Rovner</w:t>
      </w:r>
      <w:proofErr w:type="spellEnd"/>
      <w:r>
        <w:rPr>
          <w:bCs w:val="0"/>
          <w:sz w:val="21"/>
          <w:szCs w:val="21"/>
          <w:lang w:val="es-ES"/>
        </w:rPr>
        <w:t xml:space="preserve"> – lectura dramatizada, “Hamlet” de W. Shakespeare - monólogo parte de “Exorcismo” collage dirigido por Cristina </w:t>
      </w:r>
      <w:proofErr w:type="spellStart"/>
      <w:r>
        <w:rPr>
          <w:bCs w:val="0"/>
          <w:sz w:val="21"/>
          <w:szCs w:val="21"/>
          <w:lang w:val="es-ES"/>
        </w:rPr>
        <w:t>Rebull</w:t>
      </w:r>
      <w:proofErr w:type="spellEnd"/>
      <w:r>
        <w:rPr>
          <w:bCs w:val="0"/>
          <w:sz w:val="21"/>
          <w:szCs w:val="21"/>
          <w:lang w:val="es-ES"/>
        </w:rPr>
        <w:t xml:space="preserve"> y Sonia de Martín. Recientemente se destacó en “Cuerpo en Alquiler” de su autoría, presentándose en teatro y televisión en Washington DC y en Nueva York (USA).</w:t>
      </w:r>
    </w:p>
    <w:p w:rsidR="007633EB" w:rsidRDefault="007633EB" w:rsidP="007633EB">
      <w:pPr>
        <w:jc w:val="both"/>
        <w:rPr>
          <w:lang w:val="es-AR"/>
        </w:rPr>
      </w:pPr>
    </w:p>
    <w:p w:rsidR="007633EB" w:rsidRPr="009E6798" w:rsidRDefault="007633EB" w:rsidP="007633EB">
      <w:pPr>
        <w:jc w:val="both"/>
        <w:rPr>
          <w:b/>
          <w:sz w:val="21"/>
          <w:szCs w:val="21"/>
          <w:u w:val="single"/>
          <w:lang w:val="es-AR"/>
        </w:rPr>
      </w:pPr>
      <w:r w:rsidRPr="009E6798">
        <w:rPr>
          <w:b/>
          <w:sz w:val="21"/>
          <w:szCs w:val="21"/>
          <w:u w:val="single"/>
          <w:lang w:val="es-AR"/>
        </w:rPr>
        <w:t>N</w:t>
      </w:r>
      <w:r w:rsidR="00971899">
        <w:rPr>
          <w:b/>
          <w:sz w:val="21"/>
          <w:szCs w:val="21"/>
          <w:u w:val="single"/>
          <w:lang w:val="es-AR"/>
        </w:rPr>
        <w:t>UESTRA</w:t>
      </w:r>
      <w:r w:rsidRPr="009E6798">
        <w:rPr>
          <w:b/>
          <w:sz w:val="21"/>
          <w:szCs w:val="21"/>
          <w:u w:val="single"/>
          <w:lang w:val="es-AR"/>
        </w:rPr>
        <w:t xml:space="preserve"> S</w:t>
      </w:r>
      <w:r w:rsidR="00971899">
        <w:rPr>
          <w:b/>
          <w:sz w:val="21"/>
          <w:szCs w:val="21"/>
          <w:u w:val="single"/>
          <w:lang w:val="es-AR"/>
        </w:rPr>
        <w:t>EÑORA DE LAS</w:t>
      </w:r>
      <w:r w:rsidRPr="009E6798">
        <w:rPr>
          <w:b/>
          <w:sz w:val="21"/>
          <w:szCs w:val="21"/>
          <w:u w:val="single"/>
          <w:lang w:val="es-AR"/>
        </w:rPr>
        <w:t xml:space="preserve"> N</w:t>
      </w:r>
      <w:r w:rsidR="00971899">
        <w:rPr>
          <w:b/>
          <w:sz w:val="21"/>
          <w:szCs w:val="21"/>
          <w:u w:val="single"/>
          <w:lang w:val="es-AR"/>
        </w:rPr>
        <w:t>UBES</w:t>
      </w:r>
    </w:p>
    <w:p w:rsidR="007633EB" w:rsidRPr="009E6798" w:rsidRDefault="00893181" w:rsidP="007633EB">
      <w:pPr>
        <w:jc w:val="both"/>
        <w:rPr>
          <w:b/>
          <w:sz w:val="21"/>
          <w:szCs w:val="21"/>
          <w:lang w:val="es-AR"/>
        </w:rPr>
      </w:pPr>
      <w:r w:rsidRPr="009E6798">
        <w:rPr>
          <w:b/>
          <w:sz w:val="21"/>
          <w:szCs w:val="21"/>
          <w:lang w:val="es-AR"/>
        </w:rPr>
        <w:t>Febrero Sábado 13 y 27, 8pm; Domingo 14 y 28, 4pm</w:t>
      </w:r>
    </w:p>
    <w:p w:rsidR="00893181" w:rsidRPr="00971899" w:rsidRDefault="00971899" w:rsidP="007633EB">
      <w:pPr>
        <w:jc w:val="both"/>
        <w:rPr>
          <w:i/>
          <w:sz w:val="21"/>
          <w:szCs w:val="21"/>
          <w:lang w:val="es-AR"/>
        </w:rPr>
      </w:pPr>
      <w:proofErr w:type="gramStart"/>
      <w:r>
        <w:rPr>
          <w:i/>
          <w:sz w:val="21"/>
          <w:szCs w:val="21"/>
          <w:lang w:val="es-AR"/>
        </w:rPr>
        <w:t>de</w:t>
      </w:r>
      <w:proofErr w:type="gramEnd"/>
      <w:r w:rsidR="00893181" w:rsidRPr="00971899">
        <w:rPr>
          <w:i/>
          <w:sz w:val="21"/>
          <w:szCs w:val="21"/>
          <w:lang w:val="es-AR"/>
        </w:rPr>
        <w:t xml:space="preserve"> </w:t>
      </w:r>
      <w:r w:rsidR="00893181" w:rsidRPr="00971899">
        <w:rPr>
          <w:b/>
          <w:i/>
          <w:sz w:val="21"/>
          <w:szCs w:val="21"/>
          <w:lang w:val="es-AR"/>
        </w:rPr>
        <w:t>Arístides Vargas</w:t>
      </w:r>
    </w:p>
    <w:p w:rsidR="00893181" w:rsidRPr="00971899" w:rsidRDefault="00971899" w:rsidP="007633EB">
      <w:pPr>
        <w:jc w:val="both"/>
        <w:rPr>
          <w:i/>
          <w:sz w:val="21"/>
          <w:szCs w:val="21"/>
          <w:lang w:val="es-AR"/>
        </w:rPr>
      </w:pPr>
      <w:proofErr w:type="gramStart"/>
      <w:r>
        <w:rPr>
          <w:i/>
          <w:sz w:val="21"/>
          <w:szCs w:val="21"/>
          <w:lang w:val="es-AR"/>
        </w:rPr>
        <w:t>d</w:t>
      </w:r>
      <w:r w:rsidR="00893181" w:rsidRPr="00971899">
        <w:rPr>
          <w:i/>
          <w:sz w:val="21"/>
          <w:szCs w:val="21"/>
          <w:lang w:val="es-AR"/>
        </w:rPr>
        <w:t>irección</w:t>
      </w:r>
      <w:proofErr w:type="gramEnd"/>
      <w:r w:rsidR="00893181" w:rsidRPr="00971899">
        <w:rPr>
          <w:i/>
          <w:sz w:val="21"/>
          <w:szCs w:val="21"/>
          <w:lang w:val="es-AR"/>
        </w:rPr>
        <w:t xml:space="preserve"> </w:t>
      </w:r>
      <w:proofErr w:type="spellStart"/>
      <w:r w:rsidR="00893181" w:rsidRPr="00971899">
        <w:rPr>
          <w:b/>
          <w:i/>
          <w:sz w:val="21"/>
          <w:szCs w:val="21"/>
          <w:lang w:val="es-AR"/>
        </w:rPr>
        <w:t>Micky</w:t>
      </w:r>
      <w:proofErr w:type="spellEnd"/>
      <w:r w:rsidR="00893181" w:rsidRPr="00971899">
        <w:rPr>
          <w:b/>
          <w:i/>
          <w:sz w:val="21"/>
          <w:szCs w:val="21"/>
          <w:lang w:val="es-AR"/>
        </w:rPr>
        <w:t xml:space="preserve"> Thomas</w:t>
      </w:r>
    </w:p>
    <w:p w:rsidR="00893181" w:rsidRPr="00971899" w:rsidRDefault="00971899" w:rsidP="007633EB">
      <w:pPr>
        <w:jc w:val="both"/>
        <w:rPr>
          <w:i/>
          <w:sz w:val="21"/>
          <w:szCs w:val="21"/>
          <w:lang w:val="es-AR"/>
        </w:rPr>
      </w:pPr>
      <w:proofErr w:type="gramStart"/>
      <w:r>
        <w:rPr>
          <w:i/>
          <w:sz w:val="21"/>
          <w:szCs w:val="21"/>
          <w:lang w:val="es-AR"/>
        </w:rPr>
        <w:t>a</w:t>
      </w:r>
      <w:r w:rsidR="00893181" w:rsidRPr="00971899">
        <w:rPr>
          <w:i/>
          <w:sz w:val="21"/>
          <w:szCs w:val="21"/>
          <w:lang w:val="es-AR"/>
        </w:rPr>
        <w:t>ct</w:t>
      </w:r>
      <w:r>
        <w:rPr>
          <w:i/>
          <w:sz w:val="21"/>
          <w:szCs w:val="21"/>
          <w:lang w:val="es-AR"/>
        </w:rPr>
        <w:t>úan</w:t>
      </w:r>
      <w:proofErr w:type="gramEnd"/>
      <w:r>
        <w:rPr>
          <w:i/>
          <w:sz w:val="21"/>
          <w:szCs w:val="21"/>
          <w:lang w:val="es-AR"/>
        </w:rPr>
        <w:t xml:space="preserve"> </w:t>
      </w:r>
      <w:r w:rsidR="00893181" w:rsidRPr="00971899">
        <w:rPr>
          <w:i/>
          <w:sz w:val="21"/>
          <w:szCs w:val="21"/>
          <w:lang w:val="es-AR"/>
        </w:rPr>
        <w:t xml:space="preserve"> </w:t>
      </w:r>
      <w:r w:rsidR="00893181" w:rsidRPr="00971899">
        <w:rPr>
          <w:b/>
          <w:i/>
          <w:sz w:val="21"/>
          <w:szCs w:val="21"/>
          <w:lang w:val="es-AR"/>
        </w:rPr>
        <w:t xml:space="preserve">Marcela </w:t>
      </w:r>
      <w:proofErr w:type="spellStart"/>
      <w:r w:rsidR="00893181" w:rsidRPr="00971899">
        <w:rPr>
          <w:b/>
          <w:i/>
          <w:sz w:val="21"/>
          <w:szCs w:val="21"/>
          <w:lang w:val="es-AR"/>
        </w:rPr>
        <w:t>Ferlito</w:t>
      </w:r>
      <w:proofErr w:type="spellEnd"/>
      <w:r w:rsidR="00893181" w:rsidRPr="00971899">
        <w:rPr>
          <w:b/>
          <w:i/>
          <w:sz w:val="21"/>
          <w:szCs w:val="21"/>
          <w:lang w:val="es-AR"/>
        </w:rPr>
        <w:t xml:space="preserve"> </w:t>
      </w:r>
      <w:r w:rsidR="00893181" w:rsidRPr="00BA0A36">
        <w:rPr>
          <w:i/>
          <w:sz w:val="21"/>
          <w:szCs w:val="21"/>
          <w:lang w:val="es-AR"/>
        </w:rPr>
        <w:t>y</w:t>
      </w:r>
      <w:r w:rsidR="00893181" w:rsidRPr="00971899">
        <w:rPr>
          <w:b/>
          <w:i/>
          <w:sz w:val="21"/>
          <w:szCs w:val="21"/>
          <w:lang w:val="es-AR"/>
        </w:rPr>
        <w:t xml:space="preserve"> </w:t>
      </w:r>
      <w:proofErr w:type="spellStart"/>
      <w:r w:rsidR="00893181" w:rsidRPr="00971899">
        <w:rPr>
          <w:b/>
          <w:i/>
          <w:sz w:val="21"/>
          <w:szCs w:val="21"/>
          <w:lang w:val="es-AR"/>
        </w:rPr>
        <w:t>Micky</w:t>
      </w:r>
      <w:proofErr w:type="spellEnd"/>
      <w:r w:rsidR="00893181" w:rsidRPr="00971899">
        <w:rPr>
          <w:b/>
          <w:i/>
          <w:sz w:val="21"/>
          <w:szCs w:val="21"/>
          <w:lang w:val="es-AR"/>
        </w:rPr>
        <w:t xml:space="preserve"> Thomas</w:t>
      </w:r>
    </w:p>
    <w:p w:rsidR="007F17C9" w:rsidRPr="009E6798" w:rsidRDefault="00893181" w:rsidP="007F17C9">
      <w:pPr>
        <w:jc w:val="both"/>
        <w:rPr>
          <w:b/>
          <w:sz w:val="21"/>
          <w:szCs w:val="21"/>
          <w:lang w:val="es-CL"/>
        </w:rPr>
      </w:pPr>
      <w:r w:rsidRPr="009E6798">
        <w:rPr>
          <w:b/>
          <w:sz w:val="21"/>
          <w:szCs w:val="21"/>
          <w:lang w:val="es-CL"/>
        </w:rPr>
        <w:t>DE LA OBRA</w:t>
      </w:r>
    </w:p>
    <w:p w:rsidR="00893181" w:rsidRPr="009E6798" w:rsidRDefault="00893181" w:rsidP="007F17C9">
      <w:pPr>
        <w:jc w:val="both"/>
        <w:rPr>
          <w:sz w:val="21"/>
          <w:szCs w:val="21"/>
          <w:lang w:val="es-CL"/>
        </w:rPr>
      </w:pPr>
      <w:r w:rsidRPr="009E6798">
        <w:rPr>
          <w:sz w:val="21"/>
          <w:szCs w:val="21"/>
          <w:lang w:val="es-CL"/>
        </w:rPr>
        <w:t>“…esta gente nos mira como si fuéramos inmigrantes.”</w:t>
      </w:r>
    </w:p>
    <w:p w:rsidR="00893181" w:rsidRPr="009E6798" w:rsidRDefault="00893181" w:rsidP="007F17C9">
      <w:pPr>
        <w:jc w:val="both"/>
        <w:rPr>
          <w:sz w:val="21"/>
          <w:szCs w:val="21"/>
          <w:lang w:val="es-CL"/>
        </w:rPr>
      </w:pPr>
      <w:r w:rsidRPr="009E6798">
        <w:rPr>
          <w:sz w:val="21"/>
          <w:szCs w:val="21"/>
          <w:lang w:val="es-CL"/>
        </w:rPr>
        <w:t>Un encuentro entre Bruna y Oscar –dos exiliados más de las tantas Nuestra Señora de las Nubes- recuerdan, caen, viven y representan los más emblemáticos personajes de un continente llamado exilio.</w:t>
      </w:r>
    </w:p>
    <w:p w:rsidR="007F17C9" w:rsidRPr="001037C4" w:rsidRDefault="007F17C9" w:rsidP="007F17C9">
      <w:pPr>
        <w:jc w:val="both"/>
        <w:rPr>
          <w:sz w:val="21"/>
          <w:szCs w:val="21"/>
          <w:lang w:val="es-AR"/>
        </w:rPr>
      </w:pPr>
    </w:p>
    <w:p w:rsidR="009B042D" w:rsidRPr="009E6798" w:rsidRDefault="009B042D" w:rsidP="004E0327">
      <w:pPr>
        <w:jc w:val="both"/>
        <w:rPr>
          <w:b/>
          <w:sz w:val="21"/>
          <w:szCs w:val="21"/>
          <w:lang w:val="es-CL"/>
        </w:rPr>
      </w:pPr>
      <w:r w:rsidRPr="009E6798">
        <w:rPr>
          <w:b/>
          <w:sz w:val="21"/>
          <w:szCs w:val="21"/>
          <w:lang w:val="es-CL"/>
        </w:rPr>
        <w:t>DEL AUTOR</w:t>
      </w:r>
      <w:r w:rsidR="004E0327" w:rsidRPr="009E6798">
        <w:rPr>
          <w:b/>
          <w:sz w:val="21"/>
          <w:szCs w:val="21"/>
          <w:lang w:val="es-CL"/>
        </w:rPr>
        <w:t xml:space="preserve"> </w:t>
      </w:r>
    </w:p>
    <w:p w:rsidR="004E0327" w:rsidRPr="009E6798" w:rsidRDefault="004E0327" w:rsidP="004E0327">
      <w:pPr>
        <w:jc w:val="both"/>
        <w:rPr>
          <w:sz w:val="21"/>
          <w:szCs w:val="21"/>
          <w:lang w:val="es-AR"/>
        </w:rPr>
      </w:pPr>
      <w:r w:rsidRPr="009E6798">
        <w:rPr>
          <w:b/>
          <w:sz w:val="21"/>
          <w:szCs w:val="21"/>
          <w:lang w:val="es-CL"/>
        </w:rPr>
        <w:t>Aristides Vargas (</w:t>
      </w:r>
      <w:r w:rsidRPr="009E6798">
        <w:rPr>
          <w:sz w:val="21"/>
          <w:szCs w:val="21"/>
          <w:lang w:val="es-CL"/>
        </w:rPr>
        <w:t xml:space="preserve">Argentino) </w:t>
      </w:r>
      <w:r w:rsidR="00A808D0" w:rsidRPr="009E6798">
        <w:rPr>
          <w:sz w:val="21"/>
          <w:szCs w:val="21"/>
          <w:lang w:val="es-CL"/>
        </w:rPr>
        <w:t xml:space="preserve">Nació en Córdoba, Argentina pero desde muy niño vivió en Mendoza, Argentina.  En 1975 se exilia debido al golpe militar y se establece en Ecuador, donde consigue fundar el Grupo de Teatro </w:t>
      </w:r>
      <w:proofErr w:type="spellStart"/>
      <w:r w:rsidR="00A808D0" w:rsidRPr="009E6798">
        <w:rPr>
          <w:sz w:val="21"/>
          <w:szCs w:val="21"/>
          <w:lang w:val="es-CL"/>
        </w:rPr>
        <w:t>Malayerba</w:t>
      </w:r>
      <w:proofErr w:type="spellEnd"/>
      <w:r w:rsidR="00A808D0" w:rsidRPr="009E6798">
        <w:rPr>
          <w:sz w:val="21"/>
          <w:szCs w:val="21"/>
          <w:lang w:val="es-CL"/>
        </w:rPr>
        <w:t xml:space="preserve">, junto a Charo Francés y Susana </w:t>
      </w:r>
      <w:proofErr w:type="spellStart"/>
      <w:r w:rsidR="00A808D0" w:rsidRPr="009E6798">
        <w:rPr>
          <w:sz w:val="21"/>
          <w:szCs w:val="21"/>
          <w:lang w:val="es-CL"/>
        </w:rPr>
        <w:t>Pautaso</w:t>
      </w:r>
      <w:proofErr w:type="spellEnd"/>
      <w:r w:rsidR="00A808D0" w:rsidRPr="009E6798">
        <w:rPr>
          <w:sz w:val="21"/>
          <w:szCs w:val="21"/>
          <w:lang w:val="es-CL"/>
        </w:rPr>
        <w:t xml:space="preserve">.  Sus </w:t>
      </w:r>
      <w:r w:rsidR="00F03274">
        <w:rPr>
          <w:sz w:val="21"/>
          <w:szCs w:val="21"/>
          <w:lang w:val="es-CL"/>
        </w:rPr>
        <w:t xml:space="preserve">piezas de teatro exponen temas conmovedores que vienen de </w:t>
      </w:r>
      <w:r w:rsidR="00A808D0" w:rsidRPr="009E6798">
        <w:rPr>
          <w:sz w:val="21"/>
          <w:szCs w:val="21"/>
          <w:lang w:val="es-CL"/>
        </w:rPr>
        <w:t>la inmigración, la memoria</w:t>
      </w:r>
      <w:r w:rsidR="00F03274">
        <w:rPr>
          <w:sz w:val="21"/>
          <w:szCs w:val="21"/>
          <w:lang w:val="es-CL"/>
        </w:rPr>
        <w:t>,</w:t>
      </w:r>
      <w:r w:rsidR="00A808D0" w:rsidRPr="009E6798">
        <w:rPr>
          <w:sz w:val="21"/>
          <w:szCs w:val="21"/>
          <w:lang w:val="es-CL"/>
        </w:rPr>
        <w:t xml:space="preserve"> la marginalidad</w:t>
      </w:r>
      <w:r w:rsidR="00F03274">
        <w:rPr>
          <w:sz w:val="21"/>
          <w:szCs w:val="21"/>
          <w:lang w:val="es-CL"/>
        </w:rPr>
        <w:t xml:space="preserve"> al exilio, como una constante de la historia de la humanidad</w:t>
      </w:r>
      <w:r w:rsidR="00A808D0" w:rsidRPr="009E6798">
        <w:rPr>
          <w:sz w:val="21"/>
          <w:szCs w:val="21"/>
          <w:lang w:val="es-CL"/>
        </w:rPr>
        <w:t xml:space="preserve">.  Entre sus obras están “Jardín de Pulpos”, “Pluma”, “La edad de la ciruela” y “Donde el viento hace buñuelos”.  Entre </w:t>
      </w:r>
      <w:r w:rsidR="00F03274">
        <w:rPr>
          <w:sz w:val="21"/>
          <w:szCs w:val="21"/>
          <w:lang w:val="es-CL"/>
        </w:rPr>
        <w:t>los galardones</w:t>
      </w:r>
      <w:r w:rsidR="00A808D0" w:rsidRPr="009E6798">
        <w:rPr>
          <w:sz w:val="21"/>
          <w:szCs w:val="21"/>
          <w:lang w:val="es-CL"/>
        </w:rPr>
        <w:t xml:space="preserve"> </w:t>
      </w:r>
      <w:r w:rsidR="00F03274">
        <w:rPr>
          <w:sz w:val="21"/>
          <w:szCs w:val="21"/>
          <w:lang w:val="es-CL"/>
        </w:rPr>
        <w:t>recibidos se</w:t>
      </w:r>
      <w:r w:rsidR="00A808D0" w:rsidRPr="009E6798">
        <w:rPr>
          <w:sz w:val="21"/>
          <w:szCs w:val="21"/>
          <w:lang w:val="es-CL"/>
        </w:rPr>
        <w:t xml:space="preserve"> </w:t>
      </w:r>
      <w:r w:rsidR="00F03274">
        <w:rPr>
          <w:sz w:val="21"/>
          <w:szCs w:val="21"/>
          <w:lang w:val="es-CL"/>
        </w:rPr>
        <w:t>cuent</w:t>
      </w:r>
      <w:r w:rsidR="00A808D0" w:rsidRPr="009E6798">
        <w:rPr>
          <w:sz w:val="21"/>
          <w:szCs w:val="21"/>
          <w:lang w:val="es-CL"/>
        </w:rPr>
        <w:t xml:space="preserve">a el Premio “El Gallo de La Habana”, en 2012, </w:t>
      </w:r>
      <w:r w:rsidR="00F03274">
        <w:rPr>
          <w:sz w:val="21"/>
          <w:szCs w:val="21"/>
          <w:lang w:val="es-CL"/>
        </w:rPr>
        <w:t xml:space="preserve">como </w:t>
      </w:r>
      <w:r w:rsidR="00A808D0" w:rsidRPr="009E6798">
        <w:rPr>
          <w:sz w:val="21"/>
          <w:szCs w:val="21"/>
          <w:lang w:val="es-CL"/>
        </w:rPr>
        <w:t>reconoci</w:t>
      </w:r>
      <w:r w:rsidR="00F03274">
        <w:rPr>
          <w:sz w:val="21"/>
          <w:szCs w:val="21"/>
          <w:lang w:val="es-CL"/>
        </w:rPr>
        <w:t>miento a</w:t>
      </w:r>
      <w:r w:rsidR="00A808D0" w:rsidRPr="009E6798">
        <w:rPr>
          <w:sz w:val="21"/>
          <w:szCs w:val="21"/>
          <w:lang w:val="es-CL"/>
        </w:rPr>
        <w:t xml:space="preserve"> su apoyo al teatro de América Latina y el Caribe.</w:t>
      </w:r>
    </w:p>
    <w:p w:rsidR="009B042D" w:rsidRPr="009E6798" w:rsidRDefault="009B042D" w:rsidP="007F17C9">
      <w:pPr>
        <w:jc w:val="both"/>
        <w:rPr>
          <w:b/>
          <w:sz w:val="21"/>
          <w:szCs w:val="21"/>
          <w:lang w:val="es-CL"/>
        </w:rPr>
      </w:pPr>
    </w:p>
    <w:p w:rsidR="00893181" w:rsidRPr="009E6798" w:rsidRDefault="00916354" w:rsidP="007F17C9">
      <w:pPr>
        <w:jc w:val="both"/>
        <w:rPr>
          <w:b/>
          <w:sz w:val="21"/>
          <w:szCs w:val="21"/>
          <w:lang w:val="es-CL"/>
        </w:rPr>
      </w:pPr>
      <w:r w:rsidRPr="009E6798">
        <w:rPr>
          <w:b/>
          <w:sz w:val="21"/>
          <w:szCs w:val="21"/>
          <w:lang w:val="es-CL"/>
        </w:rPr>
        <w:t>DE</w:t>
      </w:r>
      <w:r w:rsidR="00893181" w:rsidRPr="009E6798">
        <w:rPr>
          <w:b/>
          <w:sz w:val="21"/>
          <w:szCs w:val="21"/>
          <w:lang w:val="es-CL"/>
        </w:rPr>
        <w:t>L</w:t>
      </w:r>
      <w:r w:rsidRPr="009E6798">
        <w:rPr>
          <w:b/>
          <w:sz w:val="21"/>
          <w:szCs w:val="21"/>
          <w:lang w:val="es-CL"/>
        </w:rPr>
        <w:t xml:space="preserve"> DIRECTOR Y</w:t>
      </w:r>
      <w:r w:rsidR="00893181" w:rsidRPr="009E6798">
        <w:rPr>
          <w:b/>
          <w:sz w:val="21"/>
          <w:szCs w:val="21"/>
          <w:lang w:val="es-CL"/>
        </w:rPr>
        <w:t xml:space="preserve"> ACTOR</w:t>
      </w:r>
    </w:p>
    <w:p w:rsidR="00893181" w:rsidRPr="009E6798" w:rsidRDefault="00893181" w:rsidP="007F17C9">
      <w:pPr>
        <w:jc w:val="both"/>
        <w:rPr>
          <w:sz w:val="21"/>
          <w:szCs w:val="21"/>
          <w:lang w:val="es-CL"/>
        </w:rPr>
      </w:pPr>
      <w:proofErr w:type="spellStart"/>
      <w:r w:rsidRPr="009E6798">
        <w:rPr>
          <w:b/>
          <w:sz w:val="21"/>
          <w:szCs w:val="21"/>
          <w:lang w:val="es-CL"/>
        </w:rPr>
        <w:t>Micky</w:t>
      </w:r>
      <w:proofErr w:type="spellEnd"/>
      <w:r w:rsidRPr="009E6798">
        <w:rPr>
          <w:b/>
          <w:sz w:val="21"/>
          <w:szCs w:val="21"/>
          <w:lang w:val="es-CL"/>
        </w:rPr>
        <w:t xml:space="preserve"> Thomas</w:t>
      </w:r>
      <w:r w:rsidRPr="009E6798">
        <w:rPr>
          <w:sz w:val="21"/>
          <w:szCs w:val="21"/>
          <w:lang w:val="es-CL"/>
        </w:rPr>
        <w:t xml:space="preserve"> (Dominic</w:t>
      </w:r>
      <w:r w:rsidR="00916354" w:rsidRPr="009E6798">
        <w:rPr>
          <w:sz w:val="21"/>
          <w:szCs w:val="21"/>
          <w:lang w:val="es-CL"/>
        </w:rPr>
        <w:t xml:space="preserve">ano) formado en la Escuela Nacional de Arte Dramático de Santo Domingo, República Dominicana, integró el Teatro </w:t>
      </w:r>
      <w:proofErr w:type="spellStart"/>
      <w:r w:rsidR="00916354" w:rsidRPr="009E6798">
        <w:rPr>
          <w:sz w:val="21"/>
          <w:szCs w:val="21"/>
          <w:lang w:val="es-CL"/>
        </w:rPr>
        <w:t>Guloya</w:t>
      </w:r>
      <w:proofErr w:type="spellEnd"/>
      <w:r w:rsidR="00916354" w:rsidRPr="009E6798">
        <w:rPr>
          <w:sz w:val="21"/>
          <w:szCs w:val="21"/>
          <w:lang w:val="es-CL"/>
        </w:rPr>
        <w:t xml:space="preserve"> durante 10 años, destacándose</w:t>
      </w:r>
      <w:r w:rsidR="00F03274">
        <w:rPr>
          <w:sz w:val="21"/>
          <w:szCs w:val="21"/>
          <w:lang w:val="es-CL"/>
        </w:rPr>
        <w:t xml:space="preserve"> en montajes como</w:t>
      </w:r>
      <w:r w:rsidR="00916354" w:rsidRPr="009E6798">
        <w:rPr>
          <w:sz w:val="21"/>
          <w:szCs w:val="21"/>
          <w:lang w:val="es-CL"/>
        </w:rPr>
        <w:t xml:space="preserve"> “El 28”, “Monte Fantástico”, “El Tsunami”, entre otr</w:t>
      </w:r>
      <w:r w:rsidR="00F03274">
        <w:rPr>
          <w:sz w:val="21"/>
          <w:szCs w:val="21"/>
          <w:lang w:val="es-CL"/>
        </w:rPr>
        <w:t>o</w:t>
      </w:r>
      <w:r w:rsidR="00916354" w:rsidRPr="009E6798">
        <w:rPr>
          <w:sz w:val="21"/>
          <w:szCs w:val="21"/>
          <w:lang w:val="es-CL"/>
        </w:rPr>
        <w:t>s.  Actualmente es parte del equipo técnico del Teatro de la Luna y maestro del programa Experiencia Teatral.</w:t>
      </w:r>
    </w:p>
    <w:p w:rsidR="00916354" w:rsidRPr="009E6798" w:rsidRDefault="00916354" w:rsidP="007F17C9">
      <w:pPr>
        <w:jc w:val="both"/>
        <w:rPr>
          <w:b/>
          <w:sz w:val="21"/>
          <w:szCs w:val="21"/>
          <w:lang w:val="es-CL"/>
        </w:rPr>
      </w:pPr>
    </w:p>
    <w:p w:rsidR="00916354" w:rsidRPr="009E6798" w:rsidRDefault="00916354" w:rsidP="007F17C9">
      <w:pPr>
        <w:jc w:val="both"/>
        <w:rPr>
          <w:b/>
          <w:sz w:val="21"/>
          <w:szCs w:val="21"/>
          <w:lang w:val="es-CL"/>
        </w:rPr>
      </w:pPr>
      <w:r w:rsidRPr="009E6798">
        <w:rPr>
          <w:b/>
          <w:sz w:val="21"/>
          <w:szCs w:val="21"/>
          <w:lang w:val="es-CL"/>
        </w:rPr>
        <w:t>DE LA ACTRIZ</w:t>
      </w:r>
    </w:p>
    <w:p w:rsidR="00893181" w:rsidRPr="009E6798" w:rsidRDefault="00893181" w:rsidP="007F17C9">
      <w:pPr>
        <w:jc w:val="both"/>
        <w:rPr>
          <w:sz w:val="21"/>
          <w:szCs w:val="21"/>
          <w:lang w:val="es-CL"/>
        </w:rPr>
      </w:pPr>
      <w:r w:rsidRPr="009E6798">
        <w:rPr>
          <w:b/>
          <w:sz w:val="21"/>
          <w:szCs w:val="21"/>
          <w:lang w:val="es-CL"/>
        </w:rPr>
        <w:t>Marcela Ferlito</w:t>
      </w:r>
      <w:r w:rsidRPr="009E6798">
        <w:rPr>
          <w:sz w:val="21"/>
          <w:szCs w:val="21"/>
          <w:lang w:val="es-CL"/>
        </w:rPr>
        <w:t xml:space="preserve"> (Paraguaya) desde los 6 años de edad ha estado involucrada en el teatro, ya sea actuando o en la parte técnica o como docente.  Ha trabajado con GALA Teatro Hispano, </w:t>
      </w:r>
      <w:proofErr w:type="spellStart"/>
      <w:r w:rsidRPr="009E6798">
        <w:rPr>
          <w:sz w:val="21"/>
          <w:szCs w:val="21"/>
          <w:lang w:val="es-CL"/>
        </w:rPr>
        <w:t>Source</w:t>
      </w:r>
      <w:proofErr w:type="spellEnd"/>
      <w:r w:rsidRPr="009E6798">
        <w:rPr>
          <w:sz w:val="21"/>
          <w:szCs w:val="21"/>
          <w:lang w:val="es-CL"/>
        </w:rPr>
        <w:t xml:space="preserve"> </w:t>
      </w:r>
      <w:proofErr w:type="spellStart"/>
      <w:r w:rsidRPr="009E6798">
        <w:rPr>
          <w:sz w:val="21"/>
          <w:szCs w:val="21"/>
          <w:lang w:val="es-CL"/>
        </w:rPr>
        <w:t>Theatre</w:t>
      </w:r>
      <w:proofErr w:type="spellEnd"/>
      <w:r w:rsidRPr="009E6798">
        <w:rPr>
          <w:sz w:val="21"/>
          <w:szCs w:val="21"/>
          <w:lang w:val="es-CL"/>
        </w:rPr>
        <w:t xml:space="preserve">, </w:t>
      </w:r>
      <w:proofErr w:type="spellStart"/>
      <w:r w:rsidRPr="009E6798">
        <w:rPr>
          <w:sz w:val="21"/>
          <w:szCs w:val="21"/>
          <w:lang w:val="es-CL"/>
        </w:rPr>
        <w:t>Duke</w:t>
      </w:r>
      <w:proofErr w:type="spellEnd"/>
      <w:r w:rsidRPr="009E6798">
        <w:rPr>
          <w:sz w:val="21"/>
          <w:szCs w:val="21"/>
          <w:lang w:val="es-CL"/>
        </w:rPr>
        <w:t xml:space="preserve"> </w:t>
      </w:r>
      <w:proofErr w:type="spellStart"/>
      <w:r w:rsidRPr="009E6798">
        <w:rPr>
          <w:sz w:val="21"/>
          <w:szCs w:val="21"/>
          <w:lang w:val="es-CL"/>
        </w:rPr>
        <w:t>Ellington</w:t>
      </w:r>
      <w:proofErr w:type="spellEnd"/>
      <w:r w:rsidRPr="009E6798">
        <w:rPr>
          <w:sz w:val="21"/>
          <w:szCs w:val="21"/>
          <w:lang w:val="es-CL"/>
        </w:rPr>
        <w:t xml:space="preserve"> </w:t>
      </w:r>
      <w:proofErr w:type="spellStart"/>
      <w:r w:rsidRPr="009E6798">
        <w:rPr>
          <w:sz w:val="21"/>
          <w:szCs w:val="21"/>
          <w:lang w:val="es-CL"/>
        </w:rPr>
        <w:t>School</w:t>
      </w:r>
      <w:proofErr w:type="spellEnd"/>
      <w:r w:rsidRPr="009E6798">
        <w:rPr>
          <w:sz w:val="21"/>
          <w:szCs w:val="21"/>
          <w:lang w:val="es-CL"/>
        </w:rPr>
        <w:t xml:space="preserve"> of </w:t>
      </w:r>
      <w:proofErr w:type="spellStart"/>
      <w:r w:rsidRPr="009E6798">
        <w:rPr>
          <w:sz w:val="21"/>
          <w:szCs w:val="21"/>
          <w:lang w:val="es-CL"/>
        </w:rPr>
        <w:t>the</w:t>
      </w:r>
      <w:proofErr w:type="spellEnd"/>
      <w:r w:rsidRPr="009E6798">
        <w:rPr>
          <w:sz w:val="21"/>
          <w:szCs w:val="21"/>
          <w:lang w:val="es-CL"/>
        </w:rPr>
        <w:t xml:space="preserve"> </w:t>
      </w:r>
      <w:proofErr w:type="spellStart"/>
      <w:r w:rsidRPr="009E6798">
        <w:rPr>
          <w:sz w:val="21"/>
          <w:szCs w:val="21"/>
          <w:lang w:val="es-CL"/>
        </w:rPr>
        <w:t>Arts</w:t>
      </w:r>
      <w:proofErr w:type="spellEnd"/>
      <w:r w:rsidRPr="009E6798">
        <w:rPr>
          <w:sz w:val="21"/>
          <w:szCs w:val="21"/>
          <w:lang w:val="es-CL"/>
        </w:rPr>
        <w:t xml:space="preserve">, </w:t>
      </w:r>
      <w:proofErr w:type="spellStart"/>
      <w:r w:rsidRPr="009E6798">
        <w:rPr>
          <w:sz w:val="21"/>
          <w:szCs w:val="21"/>
          <w:lang w:val="es-CL"/>
        </w:rPr>
        <w:t>The</w:t>
      </w:r>
      <w:proofErr w:type="spellEnd"/>
      <w:r w:rsidRPr="009E6798">
        <w:rPr>
          <w:sz w:val="21"/>
          <w:szCs w:val="21"/>
          <w:lang w:val="es-CL"/>
        </w:rPr>
        <w:t xml:space="preserve"> </w:t>
      </w:r>
      <w:proofErr w:type="spellStart"/>
      <w:r w:rsidRPr="009E6798">
        <w:rPr>
          <w:sz w:val="21"/>
          <w:szCs w:val="21"/>
          <w:lang w:val="es-CL"/>
        </w:rPr>
        <w:t>Ellington</w:t>
      </w:r>
      <w:proofErr w:type="spellEnd"/>
      <w:r w:rsidRPr="009E6798">
        <w:rPr>
          <w:sz w:val="21"/>
          <w:szCs w:val="21"/>
          <w:lang w:val="es-CL"/>
        </w:rPr>
        <w:t xml:space="preserve"> </w:t>
      </w:r>
      <w:proofErr w:type="spellStart"/>
      <w:r w:rsidRPr="009E6798">
        <w:rPr>
          <w:sz w:val="21"/>
          <w:szCs w:val="21"/>
          <w:lang w:val="es-CL"/>
        </w:rPr>
        <w:t>Company</w:t>
      </w:r>
      <w:proofErr w:type="spellEnd"/>
      <w:r w:rsidRPr="009E6798">
        <w:rPr>
          <w:sz w:val="21"/>
          <w:szCs w:val="21"/>
          <w:lang w:val="es-CL"/>
        </w:rPr>
        <w:t xml:space="preserve"> y con los departamentos de teatro de George Mason </w:t>
      </w:r>
      <w:proofErr w:type="spellStart"/>
      <w:r w:rsidRPr="009E6798">
        <w:rPr>
          <w:sz w:val="21"/>
          <w:szCs w:val="21"/>
          <w:lang w:val="es-CL"/>
        </w:rPr>
        <w:t>University</w:t>
      </w:r>
      <w:proofErr w:type="spellEnd"/>
      <w:r w:rsidRPr="009E6798">
        <w:rPr>
          <w:sz w:val="21"/>
          <w:szCs w:val="21"/>
          <w:lang w:val="es-CL"/>
        </w:rPr>
        <w:t xml:space="preserve">, Montgomery </w:t>
      </w:r>
      <w:proofErr w:type="spellStart"/>
      <w:r w:rsidRPr="009E6798">
        <w:rPr>
          <w:sz w:val="21"/>
          <w:szCs w:val="21"/>
          <w:lang w:val="es-CL"/>
        </w:rPr>
        <w:t>College</w:t>
      </w:r>
      <w:proofErr w:type="spellEnd"/>
      <w:r w:rsidRPr="009E6798">
        <w:rPr>
          <w:sz w:val="21"/>
          <w:szCs w:val="21"/>
          <w:lang w:val="es-CL"/>
        </w:rPr>
        <w:t xml:space="preserve"> y </w:t>
      </w:r>
      <w:proofErr w:type="spellStart"/>
      <w:r w:rsidRPr="009E6798">
        <w:rPr>
          <w:sz w:val="21"/>
          <w:szCs w:val="21"/>
          <w:lang w:val="es-CL"/>
        </w:rPr>
        <w:t>University</w:t>
      </w:r>
      <w:proofErr w:type="spellEnd"/>
      <w:r w:rsidRPr="009E6798">
        <w:rPr>
          <w:sz w:val="21"/>
          <w:szCs w:val="21"/>
          <w:lang w:val="es-CL"/>
        </w:rPr>
        <w:t xml:space="preserve"> of Maryland.  Egresó de </w:t>
      </w:r>
      <w:proofErr w:type="spellStart"/>
      <w:r w:rsidRPr="009E6798">
        <w:rPr>
          <w:sz w:val="21"/>
          <w:szCs w:val="21"/>
          <w:lang w:val="es-CL"/>
        </w:rPr>
        <w:t>Duke</w:t>
      </w:r>
      <w:proofErr w:type="spellEnd"/>
      <w:r w:rsidRPr="009E6798">
        <w:rPr>
          <w:sz w:val="21"/>
          <w:szCs w:val="21"/>
          <w:lang w:val="es-CL"/>
        </w:rPr>
        <w:t xml:space="preserve"> </w:t>
      </w:r>
      <w:proofErr w:type="spellStart"/>
      <w:r w:rsidRPr="009E6798">
        <w:rPr>
          <w:sz w:val="21"/>
          <w:szCs w:val="21"/>
          <w:lang w:val="es-CL"/>
        </w:rPr>
        <w:t>Ellington</w:t>
      </w:r>
      <w:proofErr w:type="spellEnd"/>
      <w:r w:rsidRPr="009E6798">
        <w:rPr>
          <w:sz w:val="21"/>
          <w:szCs w:val="21"/>
          <w:lang w:val="es-CL"/>
        </w:rPr>
        <w:t xml:space="preserve"> </w:t>
      </w:r>
      <w:proofErr w:type="spellStart"/>
      <w:r w:rsidRPr="009E6798">
        <w:rPr>
          <w:sz w:val="21"/>
          <w:szCs w:val="21"/>
          <w:lang w:val="es-CL"/>
        </w:rPr>
        <w:t>School</w:t>
      </w:r>
      <w:proofErr w:type="spellEnd"/>
      <w:r w:rsidRPr="009E6798">
        <w:rPr>
          <w:sz w:val="21"/>
          <w:szCs w:val="21"/>
          <w:lang w:val="es-CL"/>
        </w:rPr>
        <w:t xml:space="preserve"> of </w:t>
      </w:r>
      <w:proofErr w:type="spellStart"/>
      <w:r w:rsidRPr="009E6798">
        <w:rPr>
          <w:sz w:val="21"/>
          <w:szCs w:val="21"/>
          <w:lang w:val="es-CL"/>
        </w:rPr>
        <w:t>the</w:t>
      </w:r>
      <w:proofErr w:type="spellEnd"/>
      <w:r w:rsidRPr="009E6798">
        <w:rPr>
          <w:sz w:val="21"/>
          <w:szCs w:val="21"/>
          <w:lang w:val="es-CL"/>
        </w:rPr>
        <w:t xml:space="preserve"> </w:t>
      </w:r>
      <w:proofErr w:type="spellStart"/>
      <w:r w:rsidRPr="009E6798">
        <w:rPr>
          <w:sz w:val="21"/>
          <w:szCs w:val="21"/>
          <w:lang w:val="es-CL"/>
        </w:rPr>
        <w:t>Arts</w:t>
      </w:r>
      <w:proofErr w:type="spellEnd"/>
      <w:r w:rsidRPr="009E6798">
        <w:rPr>
          <w:sz w:val="21"/>
          <w:szCs w:val="21"/>
          <w:lang w:val="es-CL"/>
        </w:rPr>
        <w:t xml:space="preserve"> </w:t>
      </w:r>
      <w:r w:rsidR="002E4225">
        <w:rPr>
          <w:sz w:val="21"/>
          <w:szCs w:val="21"/>
          <w:lang w:val="es-CL"/>
        </w:rPr>
        <w:t>(</w:t>
      </w:r>
      <w:r w:rsidRPr="009E6798">
        <w:rPr>
          <w:sz w:val="21"/>
          <w:szCs w:val="21"/>
          <w:lang w:val="es-CL"/>
        </w:rPr>
        <w:t>Washington, DC</w:t>
      </w:r>
      <w:r w:rsidR="002E4225">
        <w:rPr>
          <w:sz w:val="21"/>
          <w:szCs w:val="21"/>
          <w:lang w:val="es-CL"/>
        </w:rPr>
        <w:t>)</w:t>
      </w:r>
      <w:r w:rsidRPr="009E6798">
        <w:rPr>
          <w:sz w:val="21"/>
          <w:szCs w:val="21"/>
          <w:lang w:val="es-CL"/>
        </w:rPr>
        <w:t xml:space="preserve"> y tiene un Asociado en Artes de Montgomery </w:t>
      </w:r>
      <w:proofErr w:type="spellStart"/>
      <w:r w:rsidRPr="009E6798">
        <w:rPr>
          <w:sz w:val="21"/>
          <w:szCs w:val="21"/>
          <w:lang w:val="es-CL"/>
        </w:rPr>
        <w:t>College</w:t>
      </w:r>
      <w:proofErr w:type="spellEnd"/>
      <w:r w:rsidRPr="009E6798">
        <w:rPr>
          <w:sz w:val="21"/>
          <w:szCs w:val="21"/>
          <w:lang w:val="es-CL"/>
        </w:rPr>
        <w:t xml:space="preserve"> y un Bachiller en Artes </w:t>
      </w:r>
      <w:r w:rsidR="002E4225">
        <w:rPr>
          <w:sz w:val="21"/>
          <w:szCs w:val="21"/>
          <w:lang w:val="es-CL"/>
        </w:rPr>
        <w:t>(</w:t>
      </w:r>
      <w:proofErr w:type="spellStart"/>
      <w:r w:rsidRPr="009E6798">
        <w:rPr>
          <w:sz w:val="21"/>
          <w:szCs w:val="21"/>
          <w:lang w:val="es-CL"/>
        </w:rPr>
        <w:t>University</w:t>
      </w:r>
      <w:proofErr w:type="spellEnd"/>
      <w:r w:rsidRPr="009E6798">
        <w:rPr>
          <w:sz w:val="21"/>
          <w:szCs w:val="21"/>
          <w:lang w:val="es-CL"/>
        </w:rPr>
        <w:t xml:space="preserve"> of Maryland</w:t>
      </w:r>
      <w:r w:rsidR="002E4225">
        <w:rPr>
          <w:sz w:val="21"/>
          <w:szCs w:val="21"/>
          <w:lang w:val="es-CL"/>
        </w:rPr>
        <w:t>)</w:t>
      </w:r>
      <w:r w:rsidRPr="009E6798">
        <w:rPr>
          <w:sz w:val="21"/>
          <w:szCs w:val="21"/>
          <w:lang w:val="es-CL"/>
        </w:rPr>
        <w:t>.  Actualmente es actriz</w:t>
      </w:r>
      <w:r w:rsidR="002E4225">
        <w:rPr>
          <w:sz w:val="21"/>
          <w:szCs w:val="21"/>
          <w:lang w:val="es-CL"/>
        </w:rPr>
        <w:t>, coordinadora</w:t>
      </w:r>
      <w:r w:rsidRPr="009E6798">
        <w:rPr>
          <w:sz w:val="21"/>
          <w:szCs w:val="21"/>
          <w:lang w:val="es-CL"/>
        </w:rPr>
        <w:t xml:space="preserve"> y maestra del </w:t>
      </w:r>
      <w:r w:rsidR="00AB0034">
        <w:rPr>
          <w:sz w:val="21"/>
          <w:szCs w:val="21"/>
          <w:lang w:val="es-CL"/>
        </w:rPr>
        <w:t>P</w:t>
      </w:r>
      <w:r w:rsidRPr="009E6798">
        <w:rPr>
          <w:sz w:val="21"/>
          <w:szCs w:val="21"/>
          <w:lang w:val="es-CL"/>
        </w:rPr>
        <w:t>rograma Experiencia Teatral del Teatro de la Luna.</w:t>
      </w:r>
    </w:p>
    <w:p w:rsidR="007F17C9" w:rsidRPr="009E6798" w:rsidRDefault="007F17C9" w:rsidP="007F17C9">
      <w:pPr>
        <w:jc w:val="both"/>
        <w:rPr>
          <w:color w:val="222222"/>
          <w:sz w:val="21"/>
          <w:szCs w:val="21"/>
          <w:lang w:val="es-ES_tradnl"/>
        </w:rPr>
      </w:pPr>
    </w:p>
    <w:p w:rsidR="00916354" w:rsidRPr="00916354" w:rsidRDefault="007F17C9" w:rsidP="007F17C9">
      <w:pPr>
        <w:rPr>
          <w:b/>
          <w:u w:val="single"/>
          <w:lang w:val="es-AR"/>
        </w:rPr>
      </w:pPr>
      <w:r>
        <w:rPr>
          <w:b/>
          <w:u w:val="single"/>
          <w:lang w:val="es-AR"/>
        </w:rPr>
        <w:t>PARA RECORDAR:</w:t>
      </w:r>
    </w:p>
    <w:p w:rsidR="007F17C9" w:rsidRDefault="007F17C9" w:rsidP="007F17C9">
      <w:pPr>
        <w:rPr>
          <w:lang w:val="es-AR"/>
        </w:rPr>
      </w:pPr>
      <w:r>
        <w:rPr>
          <w:lang w:val="es-AR"/>
        </w:rPr>
        <w:t xml:space="preserve">• </w:t>
      </w:r>
      <w:r w:rsidR="00571A8C">
        <w:rPr>
          <w:lang w:val="es-AR"/>
        </w:rPr>
        <w:t>Donación sugerida</w:t>
      </w:r>
      <w:r>
        <w:rPr>
          <w:lang w:val="es-AR"/>
        </w:rPr>
        <w:t xml:space="preserve"> </w:t>
      </w:r>
      <w:r>
        <w:rPr>
          <w:b/>
          <w:lang w:val="es-AR"/>
        </w:rPr>
        <w:t>$</w:t>
      </w:r>
      <w:r w:rsidR="00916354">
        <w:rPr>
          <w:b/>
          <w:lang w:val="es-AR"/>
        </w:rPr>
        <w:t>20</w:t>
      </w:r>
      <w:r>
        <w:rPr>
          <w:lang w:val="es-AR"/>
        </w:rPr>
        <w:t xml:space="preserve">; Estudiantes y Mayores de 60 años </w:t>
      </w:r>
      <w:r>
        <w:rPr>
          <w:b/>
          <w:lang w:val="es-AR"/>
        </w:rPr>
        <w:t>$</w:t>
      </w:r>
      <w:r w:rsidR="00916354">
        <w:rPr>
          <w:b/>
          <w:lang w:val="es-AR"/>
        </w:rPr>
        <w:t>15</w:t>
      </w:r>
      <w:r>
        <w:rPr>
          <w:b/>
          <w:lang w:val="es-AR"/>
        </w:rPr>
        <w:t xml:space="preserve"> </w:t>
      </w:r>
    </w:p>
    <w:p w:rsidR="00571A8C" w:rsidRDefault="007F17C9" w:rsidP="00916354">
      <w:pPr>
        <w:rPr>
          <w:lang w:val="es-AR"/>
        </w:rPr>
      </w:pPr>
      <w:r>
        <w:rPr>
          <w:lang w:val="es-AR"/>
        </w:rPr>
        <w:t xml:space="preserve">• Debate </w:t>
      </w:r>
      <w:r w:rsidR="00571A8C">
        <w:rPr>
          <w:lang w:val="es-AR"/>
        </w:rPr>
        <w:t xml:space="preserve">conducido por especialistas invitados </w:t>
      </w:r>
      <w:r>
        <w:rPr>
          <w:lang w:val="es-AR"/>
        </w:rPr>
        <w:t>terminada la presentación</w:t>
      </w:r>
      <w:r w:rsidR="00571A8C">
        <w:rPr>
          <w:lang w:val="es-AR"/>
        </w:rPr>
        <w:t xml:space="preserve"> de cada función.</w:t>
      </w:r>
    </w:p>
    <w:p w:rsidR="00916354" w:rsidRDefault="007F17C9" w:rsidP="00916354">
      <w:pPr>
        <w:rPr>
          <w:lang w:val="es-AR"/>
        </w:rPr>
      </w:pPr>
      <w:r>
        <w:rPr>
          <w:lang w:val="es-AR"/>
        </w:rPr>
        <w:t xml:space="preserve">• </w:t>
      </w:r>
      <w:r w:rsidR="00916354">
        <w:rPr>
          <w:lang w:val="es-AR"/>
        </w:rPr>
        <w:t xml:space="preserve">Solo en español.  </w:t>
      </w:r>
    </w:p>
    <w:p w:rsidR="007F17C9" w:rsidRDefault="007F17C9" w:rsidP="007F17C9">
      <w:pPr>
        <w:ind w:left="2880" w:hanging="2160"/>
        <w:rPr>
          <w:b/>
          <w:lang w:val="es-CL"/>
        </w:rPr>
      </w:pPr>
    </w:p>
    <w:p w:rsidR="007F17C9" w:rsidRDefault="007F17C9" w:rsidP="007F17C9">
      <w:pPr>
        <w:rPr>
          <w:b/>
          <w:i/>
          <w:lang w:val="es-AR"/>
        </w:rPr>
      </w:pPr>
      <w:r>
        <w:rPr>
          <w:b/>
          <w:i/>
          <w:lang w:val="es-AR"/>
        </w:rPr>
        <w:t>Programa sujeto a cambios</w:t>
      </w:r>
    </w:p>
    <w:p w:rsidR="007F17C9" w:rsidRDefault="007F17C9" w:rsidP="007F17C9">
      <w:pPr>
        <w:rPr>
          <w:sz w:val="16"/>
          <w:szCs w:val="16"/>
          <w:lang w:val="es-AR"/>
        </w:rPr>
      </w:pPr>
    </w:p>
    <w:p w:rsidR="007F17C9" w:rsidRDefault="00C73256" w:rsidP="007F17C9">
      <w:pPr>
        <w:rPr>
          <w:sz w:val="16"/>
          <w:szCs w:val="16"/>
          <w:lang w:val="es-AR"/>
        </w:rPr>
      </w:pPr>
      <w:r w:rsidRPr="00C7325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pt;margin-top:3.6pt;width:333pt;height:50.3pt;z-index:251657216" strokeweight="6pt">
            <v:stroke linestyle="thickBetweenThin"/>
            <v:textbox style="mso-next-textbox:#_x0000_s1026">
              <w:txbxContent>
                <w:p w:rsidR="00150D42" w:rsidRDefault="00150D42" w:rsidP="007F17C9">
                  <w:pPr>
                    <w:jc w:val="center"/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u w:val="single"/>
                      <w:lang w:val="es-ES"/>
                    </w:rPr>
                    <w:t>Nota</w:t>
                  </w:r>
                  <w:r>
                    <w:rPr>
                      <w:b/>
                      <w:i/>
                      <w:sz w:val="28"/>
                      <w:szCs w:val="28"/>
                      <w:lang w:val="es-ES"/>
                    </w:rPr>
                    <w:t>:</w:t>
                  </w:r>
                  <w:r>
                    <w:rPr>
                      <w:b/>
                      <w:sz w:val="28"/>
                      <w:szCs w:val="28"/>
                      <w:lang w:val="es-ES"/>
                    </w:rPr>
                    <w:t xml:space="preserve"> Dos Boletos de Cortesía</w:t>
                  </w:r>
                  <w:r>
                    <w:rPr>
                      <w:sz w:val="28"/>
                      <w:szCs w:val="28"/>
                      <w:lang w:val="es-E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es-ES"/>
                    </w:rPr>
                    <w:t>esperan la llamada</w:t>
                  </w:r>
                </w:p>
                <w:p w:rsidR="00150D42" w:rsidRDefault="00150D42" w:rsidP="007F17C9">
                  <w:pPr>
                    <w:jc w:val="center"/>
                    <w:rPr>
                      <w:sz w:val="28"/>
                      <w:szCs w:val="28"/>
                      <w:lang w:val="es-ES"/>
                    </w:rPr>
                  </w:pPr>
                  <w:proofErr w:type="gramStart"/>
                  <w:r>
                    <w:rPr>
                      <w:b/>
                      <w:sz w:val="28"/>
                      <w:szCs w:val="28"/>
                      <w:lang w:val="es-ES"/>
                    </w:rPr>
                    <w:t>de</w:t>
                  </w:r>
                  <w:proofErr w:type="gramEnd"/>
                  <w:r>
                    <w:rPr>
                      <w:b/>
                      <w:sz w:val="28"/>
                      <w:szCs w:val="28"/>
                      <w:lang w:val="es-ES"/>
                    </w:rPr>
                    <w:t xml:space="preserve"> cada medio de prensa para cada producción.</w:t>
                  </w:r>
                </w:p>
                <w:p w:rsidR="00150D42" w:rsidRDefault="00150D42" w:rsidP="007F17C9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C73256">
        <w:pict>
          <v:shape id="_x0000_s1027" type="#_x0000_t202" style="position:absolute;margin-left:18pt;margin-top:75.25pt;width:477pt;height:54pt;z-index:251658240">
            <v:textbox style="mso-next-textbox:#_x0000_s1027">
              <w:txbxContent>
                <w:p w:rsidR="00150D42" w:rsidRDefault="00150D42" w:rsidP="007F17C9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Para obtener fotografías de las producciones mencionadas por favor visiten nuestra página web </w:t>
                  </w:r>
                  <w:r w:rsidR="00C73256">
                    <w:fldChar w:fldCharType="begin"/>
                  </w:r>
                  <w:r w:rsidR="00C73256" w:rsidRPr="006132FE">
                    <w:rPr>
                      <w:lang w:val="es-ES_tradnl"/>
                    </w:rPr>
                    <w:instrText>HYPERLINK "http://www.teatrodelaluna.org/prensa"</w:instrText>
                  </w:r>
                  <w:r w:rsidR="00C73256">
                    <w:fldChar w:fldCharType="separate"/>
                  </w:r>
                  <w:r>
                    <w:rPr>
                      <w:rStyle w:val="Hyperlink"/>
                      <w:lang w:val="es-ES"/>
                    </w:rPr>
                    <w:t>www.teatrodelaluna.org/prensa</w:t>
                  </w:r>
                  <w:r w:rsidR="00C73256">
                    <w:fldChar w:fldCharType="end"/>
                  </w:r>
                  <w:r>
                    <w:rPr>
                      <w:lang w:val="es-ES"/>
                    </w:rPr>
                    <w:t xml:space="preserve"> </w:t>
                  </w:r>
                </w:p>
                <w:p w:rsidR="00150D42" w:rsidRDefault="00150D42" w:rsidP="007F17C9">
                  <w:pPr>
                    <w:jc w:val="center"/>
                    <w:rPr>
                      <w:lang w:val="es-ES"/>
                    </w:rPr>
                  </w:pPr>
                  <w:proofErr w:type="gramStart"/>
                  <w:r>
                    <w:rPr>
                      <w:lang w:val="es-ES"/>
                    </w:rPr>
                    <w:t>y</w:t>
                  </w:r>
                  <w:proofErr w:type="gramEnd"/>
                  <w:r>
                    <w:rPr>
                      <w:lang w:val="es-ES"/>
                    </w:rPr>
                    <w:t xml:space="preserve"> sigan las instrucciones antes de hacer clic en </w:t>
                  </w:r>
                  <w:r>
                    <w:rPr>
                      <w:b/>
                      <w:i/>
                      <w:lang w:val="es-ES"/>
                    </w:rPr>
                    <w:t>Fotografías</w:t>
                  </w:r>
                  <w:r>
                    <w:rPr>
                      <w:lang w:val="es-ES"/>
                    </w:rPr>
                    <w:t>.</w:t>
                  </w:r>
                </w:p>
                <w:p w:rsidR="00150D42" w:rsidRDefault="00150D42" w:rsidP="007F17C9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7F17C9" w:rsidRDefault="007F17C9" w:rsidP="007F17C9">
      <w:pPr>
        <w:rPr>
          <w:sz w:val="16"/>
          <w:szCs w:val="16"/>
          <w:lang w:val="es-AR"/>
        </w:rPr>
      </w:pPr>
    </w:p>
    <w:p w:rsidR="007F17C9" w:rsidRDefault="007F17C9" w:rsidP="007F17C9">
      <w:pPr>
        <w:rPr>
          <w:b/>
          <w:sz w:val="16"/>
          <w:szCs w:val="16"/>
          <w:u w:val="single"/>
          <w:lang w:val="es-AR"/>
        </w:rPr>
      </w:pPr>
    </w:p>
    <w:p w:rsidR="007F17C9" w:rsidRDefault="007F17C9" w:rsidP="007F17C9">
      <w:pPr>
        <w:rPr>
          <w:b/>
          <w:sz w:val="16"/>
          <w:szCs w:val="16"/>
          <w:u w:val="single"/>
          <w:lang w:val="es-AR"/>
        </w:rPr>
      </w:pPr>
    </w:p>
    <w:p w:rsidR="007F17C9" w:rsidRDefault="007F17C9" w:rsidP="007F17C9">
      <w:pPr>
        <w:jc w:val="center"/>
        <w:rPr>
          <w:b/>
          <w:sz w:val="28"/>
          <w:szCs w:val="28"/>
          <w:lang w:val="es-AR"/>
        </w:rPr>
      </w:pPr>
    </w:p>
    <w:p w:rsidR="00571A8C" w:rsidRPr="00571A8C" w:rsidRDefault="00571A8C" w:rsidP="007F17C9">
      <w:pPr>
        <w:jc w:val="center"/>
        <w:rPr>
          <w:b/>
          <w:lang w:val="es-AR"/>
        </w:rPr>
      </w:pPr>
    </w:p>
    <w:p w:rsidR="00571A8C" w:rsidRDefault="00571A8C" w:rsidP="007F17C9">
      <w:pPr>
        <w:jc w:val="center"/>
        <w:rPr>
          <w:b/>
          <w:sz w:val="28"/>
          <w:szCs w:val="28"/>
          <w:lang w:val="es-AR"/>
        </w:rPr>
      </w:pPr>
    </w:p>
    <w:p w:rsidR="00571A8C" w:rsidRDefault="00571A8C" w:rsidP="007F17C9">
      <w:pPr>
        <w:jc w:val="center"/>
        <w:rPr>
          <w:b/>
          <w:sz w:val="28"/>
          <w:szCs w:val="28"/>
          <w:lang w:val="es-AR"/>
        </w:rPr>
      </w:pPr>
    </w:p>
    <w:p w:rsidR="00571A8C" w:rsidRDefault="00571A8C" w:rsidP="007F17C9">
      <w:pPr>
        <w:jc w:val="center"/>
        <w:rPr>
          <w:b/>
          <w:sz w:val="28"/>
          <w:szCs w:val="28"/>
          <w:lang w:val="es-AR"/>
        </w:rPr>
      </w:pPr>
    </w:p>
    <w:p w:rsidR="00571A8C" w:rsidRPr="00571A8C" w:rsidRDefault="00571A8C" w:rsidP="007F17C9">
      <w:pPr>
        <w:jc w:val="center"/>
        <w:rPr>
          <w:b/>
          <w:sz w:val="28"/>
          <w:szCs w:val="28"/>
          <w:lang w:val="es-AR"/>
        </w:rPr>
      </w:pPr>
    </w:p>
    <w:p w:rsidR="007F17C9" w:rsidRDefault="007F17C9" w:rsidP="007F17C9">
      <w:pPr>
        <w:jc w:val="center"/>
        <w:rPr>
          <w:b/>
          <w:sz w:val="28"/>
          <w:szCs w:val="28"/>
          <w:lang w:val="es-AR"/>
        </w:rPr>
      </w:pPr>
      <w:r>
        <w:rPr>
          <w:b/>
          <w:sz w:val="28"/>
          <w:szCs w:val="28"/>
          <w:lang w:val="es-AR"/>
        </w:rPr>
        <w:lastRenderedPageBreak/>
        <w:t>INFORMACIÓN y RESERVAS: 202-882-6227</w:t>
      </w:r>
    </w:p>
    <w:p w:rsidR="007F17C9" w:rsidRPr="003E7E1D" w:rsidRDefault="00C73256" w:rsidP="007F17C9">
      <w:pPr>
        <w:jc w:val="center"/>
        <w:rPr>
          <w:lang w:val="es-AR"/>
        </w:rPr>
      </w:pPr>
      <w:hyperlink r:id="rId6" w:history="1">
        <w:r w:rsidR="007F17C9" w:rsidRPr="008E62D4">
          <w:rPr>
            <w:rStyle w:val="Hyperlink"/>
            <w:b/>
            <w:lang w:val="es-AR"/>
          </w:rPr>
          <w:t>info@teatrodelaluna.org</w:t>
        </w:r>
      </w:hyperlink>
      <w:r w:rsidR="007F17C9" w:rsidRPr="008E62D4">
        <w:rPr>
          <w:b/>
          <w:lang w:val="es-AR"/>
        </w:rPr>
        <w:t xml:space="preserve">                     </w:t>
      </w:r>
      <w:hyperlink r:id="rId7" w:history="1">
        <w:r w:rsidR="007F17C9" w:rsidRPr="008E62D4">
          <w:rPr>
            <w:rStyle w:val="Hyperlink"/>
            <w:b/>
            <w:lang w:val="es-AR"/>
          </w:rPr>
          <w:t>www.teatrodelaluna.org</w:t>
        </w:r>
      </w:hyperlink>
    </w:p>
    <w:p w:rsidR="00925BF2" w:rsidRPr="00925BF2" w:rsidRDefault="00925BF2" w:rsidP="007F17C9">
      <w:pPr>
        <w:jc w:val="center"/>
        <w:rPr>
          <w:sz w:val="18"/>
          <w:szCs w:val="18"/>
          <w:lang w:val="es-AR"/>
        </w:rPr>
      </w:pPr>
    </w:p>
    <w:p w:rsidR="007F17C9" w:rsidRPr="00925BF2" w:rsidRDefault="007F17C9" w:rsidP="00571A8C">
      <w:pPr>
        <w:jc w:val="center"/>
        <w:rPr>
          <w:sz w:val="18"/>
          <w:szCs w:val="18"/>
          <w:lang w:val="es-AR"/>
        </w:rPr>
      </w:pPr>
      <w:r w:rsidRPr="00925BF2">
        <w:rPr>
          <w:sz w:val="18"/>
          <w:szCs w:val="18"/>
          <w:lang w:val="es-AR"/>
        </w:rPr>
        <w:t>Teatro de la Luna es una organización exenta de impuestos que opera bajo la categoría 501(c) (3</w:t>
      </w:r>
      <w:r w:rsidR="00150D42" w:rsidRPr="00925BF2">
        <w:rPr>
          <w:sz w:val="18"/>
          <w:szCs w:val="18"/>
          <w:lang w:val="es-AR"/>
        </w:rPr>
        <w:t>)</w:t>
      </w:r>
    </w:p>
    <w:p w:rsidR="00925BF2" w:rsidRDefault="00925BF2" w:rsidP="00571A8C">
      <w:pPr>
        <w:jc w:val="center"/>
        <w:rPr>
          <w:sz w:val="14"/>
          <w:szCs w:val="14"/>
          <w:lang w:val="es-AR"/>
        </w:rPr>
      </w:pPr>
    </w:p>
    <w:p w:rsidR="007F78B0" w:rsidRPr="00571A8C" w:rsidRDefault="007F78B0" w:rsidP="00571A8C">
      <w:pPr>
        <w:jc w:val="center"/>
        <w:rPr>
          <w:sz w:val="18"/>
          <w:szCs w:val="18"/>
          <w:lang w:val="es-AR"/>
        </w:rPr>
      </w:pPr>
      <w:r>
        <w:rPr>
          <w:sz w:val="14"/>
          <w:szCs w:val="14"/>
          <w:lang w:val="es-AR"/>
        </w:rPr>
        <w:t>XXX</w:t>
      </w:r>
    </w:p>
    <w:sectPr w:rsidR="007F78B0" w:rsidRPr="00571A8C" w:rsidSect="005D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65B35"/>
    <w:multiLevelType w:val="hybridMultilevel"/>
    <w:tmpl w:val="9922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66A4C"/>
    <w:multiLevelType w:val="hybridMultilevel"/>
    <w:tmpl w:val="5626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17C9"/>
    <w:rsid w:val="000171F9"/>
    <w:rsid w:val="000C56D9"/>
    <w:rsid w:val="001037C4"/>
    <w:rsid w:val="00150D42"/>
    <w:rsid w:val="002E4225"/>
    <w:rsid w:val="00333D7C"/>
    <w:rsid w:val="003E7E1D"/>
    <w:rsid w:val="004B2D64"/>
    <w:rsid w:val="004E0327"/>
    <w:rsid w:val="00571A8C"/>
    <w:rsid w:val="005A46DF"/>
    <w:rsid w:val="005D2A7E"/>
    <w:rsid w:val="006132FE"/>
    <w:rsid w:val="007633EB"/>
    <w:rsid w:val="00791687"/>
    <w:rsid w:val="007F17C9"/>
    <w:rsid w:val="007F78B0"/>
    <w:rsid w:val="00893181"/>
    <w:rsid w:val="008C3FEA"/>
    <w:rsid w:val="008E62D4"/>
    <w:rsid w:val="008F2DB3"/>
    <w:rsid w:val="00916354"/>
    <w:rsid w:val="00925BF2"/>
    <w:rsid w:val="00971899"/>
    <w:rsid w:val="009B042D"/>
    <w:rsid w:val="009D1E5A"/>
    <w:rsid w:val="009E6798"/>
    <w:rsid w:val="00A808D0"/>
    <w:rsid w:val="00A87C35"/>
    <w:rsid w:val="00AB0034"/>
    <w:rsid w:val="00B33457"/>
    <w:rsid w:val="00B900C5"/>
    <w:rsid w:val="00BA0A36"/>
    <w:rsid w:val="00C428E7"/>
    <w:rsid w:val="00C50CF8"/>
    <w:rsid w:val="00C73256"/>
    <w:rsid w:val="00DA06E8"/>
    <w:rsid w:val="00E63745"/>
    <w:rsid w:val="00F0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CF8"/>
  </w:style>
  <w:style w:type="paragraph" w:styleId="Heading1">
    <w:name w:val="heading 1"/>
    <w:basedOn w:val="Normal"/>
    <w:next w:val="Normal"/>
    <w:link w:val="Heading1Char"/>
    <w:qFormat/>
    <w:rsid w:val="00C50CF8"/>
    <w:pPr>
      <w:keepNext/>
      <w:widowControl w:val="0"/>
      <w:spacing w:before="240" w:after="60"/>
      <w:outlineLvl w:val="0"/>
    </w:pPr>
    <w:rPr>
      <w:rFonts w:ascii="Arial" w:hAnsi="Arial" w:cs="Arial"/>
      <w:b/>
      <w:bCs w:val="0"/>
      <w:snapToGrid w:val="0"/>
      <w:kern w:val="32"/>
      <w:sz w:val="32"/>
      <w:szCs w:val="32"/>
      <w:lang w:eastAsia="es-ES"/>
    </w:rPr>
  </w:style>
  <w:style w:type="paragraph" w:styleId="Heading2">
    <w:name w:val="heading 2"/>
    <w:basedOn w:val="Normal"/>
    <w:next w:val="Normal"/>
    <w:link w:val="Heading2Char"/>
    <w:qFormat/>
    <w:rsid w:val="00C50CF8"/>
    <w:pPr>
      <w:keepNext/>
      <w:outlineLvl w:val="1"/>
    </w:pPr>
    <w:rPr>
      <w:b/>
      <w:kern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50CF8"/>
    <w:pPr>
      <w:keepNext/>
      <w:outlineLvl w:val="2"/>
    </w:pPr>
    <w:rPr>
      <w:b/>
      <w:i/>
      <w:kern w:val="24"/>
      <w:szCs w:val="20"/>
      <w:lang w:val="es-ES"/>
    </w:rPr>
  </w:style>
  <w:style w:type="paragraph" w:styleId="Heading4">
    <w:name w:val="heading 4"/>
    <w:basedOn w:val="Normal"/>
    <w:next w:val="Normal"/>
    <w:link w:val="Heading4Char"/>
    <w:qFormat/>
    <w:rsid w:val="00C50CF8"/>
    <w:pPr>
      <w:keepNext/>
      <w:outlineLvl w:val="3"/>
    </w:pPr>
    <w:rPr>
      <w:b/>
      <w:bCs w:val="0"/>
      <w:i/>
      <w:iCs/>
      <w:u w:val="single"/>
    </w:rPr>
  </w:style>
  <w:style w:type="paragraph" w:styleId="Heading5">
    <w:name w:val="heading 5"/>
    <w:basedOn w:val="Normal"/>
    <w:next w:val="Normal"/>
    <w:link w:val="Heading5Char"/>
    <w:qFormat/>
    <w:rsid w:val="00C50CF8"/>
    <w:pPr>
      <w:keepNext/>
      <w:jc w:val="center"/>
      <w:outlineLvl w:val="4"/>
    </w:pPr>
    <w:rPr>
      <w:b/>
      <w:kern w:val="24"/>
      <w:sz w:val="32"/>
      <w:szCs w:val="20"/>
      <w:lang w:val="es-ES"/>
    </w:rPr>
  </w:style>
  <w:style w:type="paragraph" w:styleId="Heading6">
    <w:name w:val="heading 6"/>
    <w:basedOn w:val="Normal"/>
    <w:next w:val="Normal"/>
    <w:link w:val="Heading6Char"/>
    <w:qFormat/>
    <w:rsid w:val="00C50CF8"/>
    <w:pPr>
      <w:keepNext/>
      <w:jc w:val="center"/>
      <w:outlineLvl w:val="5"/>
    </w:pPr>
    <w:rPr>
      <w:b/>
      <w:kern w:val="24"/>
      <w:szCs w:val="20"/>
      <w:lang w:val="es-AR"/>
    </w:rPr>
  </w:style>
  <w:style w:type="paragraph" w:styleId="Heading7">
    <w:name w:val="heading 7"/>
    <w:basedOn w:val="Normal"/>
    <w:next w:val="Normal"/>
    <w:link w:val="Heading7Char"/>
    <w:qFormat/>
    <w:rsid w:val="00C50CF8"/>
    <w:pPr>
      <w:keepNext/>
      <w:outlineLvl w:val="6"/>
    </w:pPr>
    <w:rPr>
      <w:kern w:val="24"/>
      <w:sz w:val="32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0CF8"/>
    <w:rPr>
      <w:rFonts w:ascii="Arial" w:hAnsi="Arial" w:cs="Arial"/>
      <w:b/>
      <w:bCs/>
      <w:snapToGrid w:val="0"/>
      <w:kern w:val="32"/>
      <w:sz w:val="32"/>
      <w:szCs w:val="32"/>
      <w:lang w:eastAsia="es-ES"/>
    </w:rPr>
  </w:style>
  <w:style w:type="character" w:customStyle="1" w:styleId="Heading2Char">
    <w:name w:val="Heading 2 Char"/>
    <w:basedOn w:val="DefaultParagraphFont"/>
    <w:link w:val="Heading2"/>
    <w:rsid w:val="00C50CF8"/>
    <w:rPr>
      <w:b/>
      <w:kern w:val="24"/>
      <w:sz w:val="24"/>
    </w:rPr>
  </w:style>
  <w:style w:type="character" w:customStyle="1" w:styleId="Heading3Char">
    <w:name w:val="Heading 3 Char"/>
    <w:basedOn w:val="DefaultParagraphFont"/>
    <w:link w:val="Heading3"/>
    <w:rsid w:val="00C50CF8"/>
    <w:rPr>
      <w:b/>
      <w:i/>
      <w:kern w:val="24"/>
      <w:sz w:val="24"/>
      <w:lang w:val="es-ES"/>
    </w:rPr>
  </w:style>
  <w:style w:type="character" w:customStyle="1" w:styleId="Heading4Char">
    <w:name w:val="Heading 4 Char"/>
    <w:basedOn w:val="DefaultParagraphFont"/>
    <w:link w:val="Heading4"/>
    <w:rsid w:val="00C50CF8"/>
    <w:rPr>
      <w:b/>
      <w:bCs/>
      <w:i/>
      <w:i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C50CF8"/>
    <w:rPr>
      <w:b/>
      <w:kern w:val="24"/>
      <w:sz w:val="32"/>
      <w:lang w:val="es-ES"/>
    </w:rPr>
  </w:style>
  <w:style w:type="character" w:customStyle="1" w:styleId="Heading6Char">
    <w:name w:val="Heading 6 Char"/>
    <w:basedOn w:val="DefaultParagraphFont"/>
    <w:link w:val="Heading6"/>
    <w:rsid w:val="00C50CF8"/>
    <w:rPr>
      <w:b/>
      <w:kern w:val="24"/>
      <w:sz w:val="24"/>
      <w:lang w:val="es-AR"/>
    </w:rPr>
  </w:style>
  <w:style w:type="character" w:customStyle="1" w:styleId="Heading7Char">
    <w:name w:val="Heading 7 Char"/>
    <w:basedOn w:val="DefaultParagraphFont"/>
    <w:link w:val="Heading7"/>
    <w:rsid w:val="00C50CF8"/>
    <w:rPr>
      <w:kern w:val="24"/>
      <w:sz w:val="32"/>
      <w:lang w:val="es-ES"/>
    </w:rPr>
  </w:style>
  <w:style w:type="character" w:styleId="Hyperlink">
    <w:name w:val="Hyperlink"/>
    <w:basedOn w:val="DefaultParagraphFont"/>
    <w:semiHidden/>
    <w:unhideWhenUsed/>
    <w:rsid w:val="007F17C9"/>
    <w:rPr>
      <w:color w:val="0000FF"/>
      <w:u w:val="single"/>
    </w:rPr>
  </w:style>
  <w:style w:type="paragraph" w:styleId="BodyText">
    <w:name w:val="Body Text"/>
    <w:basedOn w:val="Normal"/>
    <w:link w:val="BodyTextChar"/>
    <w:rsid w:val="007633EB"/>
    <w:pPr>
      <w:jc w:val="center"/>
    </w:pPr>
    <w:rPr>
      <w:rFonts w:eastAsia="Times New Roman"/>
      <w:b/>
      <w:bCs w:val="0"/>
      <w:kern w:val="24"/>
      <w:szCs w:val="20"/>
    </w:rPr>
  </w:style>
  <w:style w:type="character" w:customStyle="1" w:styleId="BodyTextChar">
    <w:name w:val="Body Text Char"/>
    <w:basedOn w:val="DefaultParagraphFont"/>
    <w:link w:val="BodyText"/>
    <w:rsid w:val="007633EB"/>
    <w:rPr>
      <w:rFonts w:eastAsia="Times New Roman"/>
      <w:b/>
      <w:bCs w:val="0"/>
      <w:kern w:val="24"/>
      <w:szCs w:val="20"/>
    </w:rPr>
  </w:style>
  <w:style w:type="paragraph" w:styleId="ListParagraph">
    <w:name w:val="List Paragraph"/>
    <w:basedOn w:val="Normal"/>
    <w:uiPriority w:val="34"/>
    <w:qFormat/>
    <w:rsid w:val="009163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0327"/>
    <w:pPr>
      <w:spacing w:before="100" w:beforeAutospacing="1" w:after="100" w:afterAutospacing="1"/>
    </w:pPr>
    <w:rPr>
      <w:rFonts w:eastAsia="Times New Roman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2015-12-28T20:49:00Z</cp:lastPrinted>
  <dcterms:created xsi:type="dcterms:W3CDTF">2016-02-02T01:19:00Z</dcterms:created>
  <dcterms:modified xsi:type="dcterms:W3CDTF">2016-02-02T01:19:00Z</dcterms:modified>
</cp:coreProperties>
</file>