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Look w:val="04A0"/>
      </w:tblPr>
      <w:tblGrid>
        <w:gridCol w:w="4968"/>
        <w:gridCol w:w="4320"/>
      </w:tblGrid>
      <w:tr w:rsidR="000765CE">
        <w:trPr>
          <w:trHeight w:val="539"/>
        </w:trPr>
        <w:tc>
          <w:tcPr>
            <w:tcW w:w="4968" w:type="dxa"/>
            <w:vMerge w:val="restart"/>
            <w:vAlign w:val="center"/>
          </w:tcPr>
          <w:p w:rsidR="000765CE" w:rsidRDefault="000765CE">
            <w:pPr>
              <w:jc w:val="center"/>
              <w:rPr>
                <w:rFonts w:ascii="Viner Hand ITC" w:eastAsia="MS Mincho" w:hAnsi="Viner Hand ITC"/>
                <w:b/>
                <w:sz w:val="56"/>
                <w:szCs w:val="56"/>
                <w:lang w:val="es-AR"/>
              </w:rPr>
            </w:pPr>
            <w:r>
              <w:rPr>
                <w:rFonts w:ascii="Viner Hand ITC" w:eastAsia="MS Mincho" w:hAnsi="Viner Hand ITC"/>
                <w:b/>
                <w:sz w:val="56"/>
                <w:szCs w:val="56"/>
                <w:lang w:val="es-AR"/>
              </w:rPr>
              <w:t>Teatro de la Luna</w:t>
            </w:r>
          </w:p>
        </w:tc>
        <w:tc>
          <w:tcPr>
            <w:tcW w:w="4320" w:type="dxa"/>
            <w:vAlign w:val="bottom"/>
          </w:tcPr>
          <w:p w:rsidR="000765CE" w:rsidRDefault="000765CE">
            <w:pPr>
              <w:rPr>
                <w:rFonts w:eastAsia="MS Mincho"/>
                <w:b/>
                <w:sz w:val="40"/>
                <w:szCs w:val="40"/>
                <w:lang w:val="es-AR"/>
              </w:rPr>
            </w:pPr>
            <w:r>
              <w:rPr>
                <w:rFonts w:ascii="Viner Hand ITC" w:eastAsia="MS Mincho" w:hAnsi="Viner Hand ITC"/>
                <w:i/>
                <w:sz w:val="22"/>
                <w:szCs w:val="22"/>
                <w:lang w:val="es-AR"/>
              </w:rPr>
              <w:t>—al mejor estilo latinoamericano</w:t>
            </w:r>
          </w:p>
        </w:tc>
      </w:tr>
      <w:tr w:rsidR="000765CE">
        <w:tc>
          <w:tcPr>
            <w:tcW w:w="0" w:type="auto"/>
            <w:vMerge/>
            <w:vAlign w:val="center"/>
          </w:tcPr>
          <w:p w:rsidR="000765CE" w:rsidRDefault="000765CE">
            <w:pPr>
              <w:rPr>
                <w:rFonts w:ascii="Viner Hand ITC" w:eastAsia="MS Mincho" w:hAnsi="Viner Hand ITC"/>
                <w:b/>
                <w:sz w:val="56"/>
                <w:szCs w:val="56"/>
                <w:lang w:val="es-AR"/>
              </w:rPr>
            </w:pPr>
          </w:p>
        </w:tc>
        <w:tc>
          <w:tcPr>
            <w:tcW w:w="4320" w:type="dxa"/>
          </w:tcPr>
          <w:p w:rsidR="000765CE" w:rsidRDefault="000765CE">
            <w:pPr>
              <w:rPr>
                <w:rFonts w:eastAsia="MS Mincho"/>
                <w:b/>
                <w:sz w:val="40"/>
                <w:szCs w:val="40"/>
              </w:rPr>
            </w:pPr>
            <w:r>
              <w:rPr>
                <w:rFonts w:ascii="Viner Hand ITC" w:eastAsia="MS Mincho" w:hAnsi="Viner Hand ITC"/>
                <w:i/>
                <w:sz w:val="22"/>
                <w:szCs w:val="22"/>
              </w:rPr>
              <w:t>—with the best Latin American flavor</w:t>
            </w:r>
          </w:p>
        </w:tc>
      </w:tr>
    </w:tbl>
    <w:p w:rsidR="000765CE" w:rsidRDefault="000765CE" w:rsidP="000765CE">
      <w:pPr>
        <w:pBdr>
          <w:bottom w:val="single" w:sz="6" w:space="1" w:color="auto"/>
        </w:pBdr>
        <w:jc w:val="center"/>
        <w:rPr>
          <w:sz w:val="20"/>
          <w:szCs w:val="20"/>
        </w:rPr>
      </w:pPr>
      <w:r>
        <w:rPr>
          <w:sz w:val="20"/>
          <w:szCs w:val="20"/>
        </w:rPr>
        <w:t>4020 Georgia Avenue, NW ● Washington, DC 20011 ● Tel.: (202) 882-6227 ● Fax: (202) 291-2357</w:t>
      </w:r>
    </w:p>
    <w:p w:rsidR="000765CE" w:rsidRPr="001004DA" w:rsidRDefault="000765CE" w:rsidP="000765CE">
      <w:pPr>
        <w:rPr>
          <w:rFonts w:ascii="Impact" w:hAnsi="Impact"/>
          <w:sz w:val="30"/>
          <w:szCs w:val="30"/>
        </w:rPr>
      </w:pPr>
      <w:r w:rsidRPr="001004DA">
        <w:rPr>
          <w:rFonts w:ascii="Impact" w:hAnsi="Impact"/>
          <w:sz w:val="30"/>
          <w:szCs w:val="30"/>
        </w:rPr>
        <w:t>NEWS RELEASE – For immediate Use</w:t>
      </w:r>
      <w:r w:rsidRPr="001004DA">
        <w:rPr>
          <w:rFonts w:ascii="Impact" w:hAnsi="Impact"/>
          <w:sz w:val="30"/>
          <w:szCs w:val="30"/>
        </w:rPr>
        <w:tab/>
        <w:t xml:space="preserve">             </w:t>
      </w:r>
      <w:r w:rsidRPr="001004DA">
        <w:rPr>
          <w:rFonts w:ascii="Impact" w:hAnsi="Impact"/>
          <w:sz w:val="30"/>
          <w:szCs w:val="30"/>
        </w:rPr>
        <w:tab/>
        <w:t xml:space="preserve">                          Contact: Nucky</w:t>
      </w:r>
      <w:r w:rsidR="00FD5A20" w:rsidRPr="001004DA">
        <w:rPr>
          <w:rFonts w:ascii="Impact" w:hAnsi="Impact"/>
          <w:sz w:val="30"/>
          <w:szCs w:val="30"/>
        </w:rPr>
        <w:t xml:space="preserve"> </w:t>
      </w:r>
      <w:r w:rsidRPr="001004DA">
        <w:rPr>
          <w:rFonts w:ascii="Impact" w:hAnsi="Impact"/>
          <w:sz w:val="30"/>
          <w:szCs w:val="30"/>
        </w:rPr>
        <w:t>Walder</w:t>
      </w:r>
    </w:p>
    <w:p w:rsidR="000765CE" w:rsidRPr="001004DA" w:rsidRDefault="00886839" w:rsidP="000765CE">
      <w:pPr>
        <w:rPr>
          <w:rFonts w:ascii="Impact" w:hAnsi="Impact"/>
          <w:sz w:val="30"/>
          <w:szCs w:val="30"/>
        </w:rPr>
      </w:pPr>
      <w:r>
        <w:rPr>
          <w:rFonts w:ascii="Impact" w:hAnsi="Impact"/>
          <w:sz w:val="30"/>
          <w:szCs w:val="30"/>
        </w:rPr>
        <w:t xml:space="preserve">February </w:t>
      </w:r>
      <w:r w:rsidR="00FD29DB">
        <w:rPr>
          <w:rFonts w:ascii="Impact" w:hAnsi="Impact"/>
          <w:sz w:val="30"/>
          <w:szCs w:val="30"/>
        </w:rPr>
        <w:t>1</w:t>
      </w:r>
      <w:r w:rsidR="000765CE" w:rsidRPr="001004DA">
        <w:rPr>
          <w:rFonts w:ascii="Impact" w:hAnsi="Impact"/>
          <w:sz w:val="30"/>
          <w:szCs w:val="30"/>
        </w:rPr>
        <w:t>, 2016</w:t>
      </w:r>
      <w:r w:rsidR="000765CE" w:rsidRPr="001004DA">
        <w:rPr>
          <w:rFonts w:ascii="Impact" w:hAnsi="Impact"/>
          <w:sz w:val="30"/>
          <w:szCs w:val="30"/>
        </w:rPr>
        <w:tab/>
      </w:r>
      <w:r w:rsidR="000765CE" w:rsidRPr="001004DA">
        <w:rPr>
          <w:rFonts w:ascii="Impact" w:hAnsi="Impact"/>
          <w:sz w:val="30"/>
          <w:szCs w:val="30"/>
        </w:rPr>
        <w:tab/>
      </w:r>
      <w:r w:rsidR="000765CE" w:rsidRPr="001004DA">
        <w:rPr>
          <w:rFonts w:ascii="Impact" w:hAnsi="Impact"/>
          <w:sz w:val="30"/>
          <w:szCs w:val="30"/>
        </w:rPr>
        <w:tab/>
      </w:r>
      <w:r w:rsidR="000765CE" w:rsidRPr="001004DA">
        <w:rPr>
          <w:rFonts w:ascii="Impact" w:hAnsi="Impact"/>
          <w:sz w:val="30"/>
          <w:szCs w:val="30"/>
        </w:rPr>
        <w:tab/>
        <w:t xml:space="preserve">             </w:t>
      </w:r>
      <w:r w:rsidR="000765CE" w:rsidRPr="001004DA">
        <w:rPr>
          <w:rFonts w:ascii="Impact" w:hAnsi="Impact"/>
          <w:sz w:val="30"/>
          <w:szCs w:val="30"/>
        </w:rPr>
        <w:tab/>
        <w:t xml:space="preserve">        </w:t>
      </w:r>
      <w:r w:rsidR="000765CE" w:rsidRPr="001004DA">
        <w:rPr>
          <w:rFonts w:ascii="Impact" w:hAnsi="Impact"/>
          <w:sz w:val="30"/>
          <w:szCs w:val="30"/>
        </w:rPr>
        <w:tab/>
        <w:t xml:space="preserve">                      Tel: 202-882-6227</w:t>
      </w:r>
    </w:p>
    <w:p w:rsidR="000765CE" w:rsidRPr="001004DA" w:rsidRDefault="000765CE" w:rsidP="000765CE">
      <w:pPr>
        <w:tabs>
          <w:tab w:val="left" w:pos="2160"/>
        </w:tabs>
        <w:rPr>
          <w:b/>
        </w:rPr>
      </w:pPr>
    </w:p>
    <w:p w:rsidR="00886839" w:rsidRPr="00886839" w:rsidRDefault="00886839" w:rsidP="000765CE">
      <w:pPr>
        <w:tabs>
          <w:tab w:val="left" w:pos="1440"/>
        </w:tabs>
        <w:jc w:val="center"/>
        <w:rPr>
          <w:b/>
          <w:sz w:val="48"/>
          <w:szCs w:val="72"/>
        </w:rPr>
      </w:pPr>
      <w:r w:rsidRPr="00886839">
        <w:rPr>
          <w:b/>
          <w:sz w:val="48"/>
          <w:szCs w:val="72"/>
        </w:rPr>
        <w:t xml:space="preserve">February </w:t>
      </w:r>
      <w:r>
        <w:rPr>
          <w:b/>
          <w:sz w:val="48"/>
          <w:szCs w:val="72"/>
        </w:rPr>
        <w:t>I</w:t>
      </w:r>
      <w:r w:rsidRPr="00886839">
        <w:rPr>
          <w:b/>
          <w:sz w:val="48"/>
          <w:szCs w:val="72"/>
        </w:rPr>
        <w:t>s Here</w:t>
      </w:r>
      <w:r>
        <w:rPr>
          <w:b/>
          <w:sz w:val="48"/>
          <w:szCs w:val="72"/>
        </w:rPr>
        <w:t>!</w:t>
      </w:r>
    </w:p>
    <w:p w:rsidR="000765CE" w:rsidRPr="00886839" w:rsidRDefault="00886839" w:rsidP="000765CE">
      <w:pPr>
        <w:tabs>
          <w:tab w:val="left" w:pos="1440"/>
        </w:tabs>
        <w:jc w:val="center"/>
        <w:rPr>
          <w:rFonts w:ascii="Magneto" w:hAnsi="Magneto"/>
          <w:b/>
          <w:sz w:val="48"/>
          <w:szCs w:val="72"/>
        </w:rPr>
      </w:pPr>
      <w:r>
        <w:rPr>
          <w:rFonts w:ascii="Magneto" w:hAnsi="Magneto"/>
          <w:b/>
          <w:sz w:val="48"/>
          <w:szCs w:val="72"/>
        </w:rPr>
        <w:t>“</w:t>
      </w:r>
      <w:r w:rsidR="000765CE" w:rsidRPr="003F1815">
        <w:rPr>
          <w:rFonts w:ascii="Magneto" w:hAnsi="Magneto"/>
          <w:b/>
          <w:sz w:val="48"/>
          <w:szCs w:val="72"/>
        </w:rPr>
        <w:t>February In la Luna</w:t>
      </w:r>
      <w:r>
        <w:rPr>
          <w:rFonts w:ascii="Magneto" w:hAnsi="Magneto"/>
          <w:b/>
          <w:sz w:val="48"/>
          <w:szCs w:val="72"/>
        </w:rPr>
        <w:t>”</w:t>
      </w:r>
    </w:p>
    <w:p w:rsidR="000765CE" w:rsidRPr="00886839" w:rsidRDefault="000765CE" w:rsidP="000765CE">
      <w:pPr>
        <w:tabs>
          <w:tab w:val="left" w:pos="2160"/>
        </w:tabs>
      </w:pPr>
    </w:p>
    <w:p w:rsidR="00FD29DB" w:rsidRPr="00886839" w:rsidRDefault="00FD29DB" w:rsidP="000765CE">
      <w:pPr>
        <w:tabs>
          <w:tab w:val="left" w:pos="2160"/>
        </w:tabs>
      </w:pPr>
    </w:p>
    <w:p w:rsidR="002A61C7" w:rsidRPr="003F1815" w:rsidRDefault="000765CE" w:rsidP="000765CE">
      <w:pPr>
        <w:tabs>
          <w:tab w:val="left" w:pos="2160"/>
        </w:tabs>
        <w:ind w:left="2160" w:hanging="2160"/>
        <w:rPr>
          <w:b/>
          <w:lang w:val="es-ES_tradnl"/>
        </w:rPr>
      </w:pPr>
      <w:r w:rsidRPr="003F1815">
        <w:rPr>
          <w:b/>
          <w:lang w:val="es-ES_tradnl"/>
        </w:rPr>
        <w:t>WHAT:</w:t>
      </w:r>
      <w:r w:rsidRPr="003F1815">
        <w:rPr>
          <w:b/>
          <w:lang w:val="es-ES_tradnl"/>
        </w:rPr>
        <w:tab/>
      </w:r>
      <w:proofErr w:type="spellStart"/>
      <w:r w:rsidRPr="003F1815">
        <w:rPr>
          <w:b/>
          <w:lang w:val="es-ES_tradnl"/>
        </w:rPr>
        <w:t>Spanish-language</w:t>
      </w:r>
      <w:proofErr w:type="spellEnd"/>
      <w:r w:rsidRPr="003F1815">
        <w:rPr>
          <w:b/>
          <w:lang w:val="es-ES_tradnl"/>
        </w:rPr>
        <w:t xml:space="preserve"> </w:t>
      </w:r>
      <w:proofErr w:type="spellStart"/>
      <w:r w:rsidRPr="003F1815">
        <w:rPr>
          <w:b/>
          <w:lang w:val="es-ES_tradnl"/>
        </w:rPr>
        <w:t>plays</w:t>
      </w:r>
      <w:proofErr w:type="spellEnd"/>
      <w:r w:rsidRPr="003F1815">
        <w:rPr>
          <w:b/>
          <w:lang w:val="es-ES_tradnl"/>
        </w:rPr>
        <w:t xml:space="preserve"> “De Hombre a Hombre” and</w:t>
      </w:r>
      <w:r w:rsidR="008C183A" w:rsidRPr="003F1815">
        <w:rPr>
          <w:b/>
          <w:lang w:val="es-ES_tradnl"/>
        </w:rPr>
        <w:t xml:space="preserve"> “Nuestra Señora de las Nubes” </w:t>
      </w:r>
    </w:p>
    <w:p w:rsidR="000765CE" w:rsidRDefault="002A61C7" w:rsidP="000765CE">
      <w:pPr>
        <w:tabs>
          <w:tab w:val="left" w:pos="2160"/>
        </w:tabs>
        <w:ind w:left="2160" w:hanging="2160"/>
        <w:rPr>
          <w:b/>
        </w:rPr>
      </w:pPr>
      <w:r w:rsidRPr="003F1815">
        <w:rPr>
          <w:b/>
          <w:lang w:val="es-ES_tradnl"/>
        </w:rPr>
        <w:tab/>
      </w:r>
      <w:r>
        <w:rPr>
          <w:b/>
        </w:rPr>
        <w:t>W</w:t>
      </w:r>
      <w:r w:rsidRPr="002A61C7">
        <w:rPr>
          <w:b/>
        </w:rPr>
        <w:t xml:space="preserve">ith ATI – New York Award Nominees </w:t>
      </w:r>
    </w:p>
    <w:p w:rsidR="002A61C7" w:rsidRPr="002A61C7" w:rsidRDefault="002A61C7" w:rsidP="000765CE">
      <w:pPr>
        <w:tabs>
          <w:tab w:val="left" w:pos="2160"/>
        </w:tabs>
        <w:ind w:left="2160" w:hanging="2160"/>
      </w:pPr>
      <w:r>
        <w:rPr>
          <w:b/>
        </w:rPr>
        <w:tab/>
        <w:t xml:space="preserve">Actors: Edwin R. Bernal </w:t>
      </w:r>
      <w:r>
        <w:t xml:space="preserve">New Star Award; </w:t>
      </w:r>
      <w:r w:rsidRPr="002A61C7">
        <w:rPr>
          <w:b/>
        </w:rPr>
        <w:t>Marcela</w:t>
      </w:r>
      <w:r>
        <w:rPr>
          <w:b/>
        </w:rPr>
        <w:t xml:space="preserve"> Ferlito, Pablo </w:t>
      </w:r>
      <w:proofErr w:type="spellStart"/>
      <w:r>
        <w:rPr>
          <w:b/>
        </w:rPr>
        <w:t>Guillén</w:t>
      </w:r>
      <w:proofErr w:type="spellEnd"/>
      <w:r>
        <w:rPr>
          <w:b/>
        </w:rPr>
        <w:t xml:space="preserve"> </w:t>
      </w:r>
      <w:r>
        <w:t xml:space="preserve">&amp; </w:t>
      </w:r>
      <w:proofErr w:type="spellStart"/>
      <w:r w:rsidRPr="002A61C7">
        <w:rPr>
          <w:b/>
        </w:rPr>
        <w:t>Micky</w:t>
      </w:r>
      <w:proofErr w:type="spellEnd"/>
      <w:r w:rsidRPr="002A61C7">
        <w:rPr>
          <w:b/>
        </w:rPr>
        <w:t xml:space="preserve"> Thomas</w:t>
      </w:r>
      <w:r>
        <w:rPr>
          <w:b/>
        </w:rPr>
        <w:t xml:space="preserve"> </w:t>
      </w:r>
      <w:r w:rsidRPr="002A61C7">
        <w:t>Actors on Tour Award</w:t>
      </w:r>
      <w:r>
        <w:t>.</w:t>
      </w:r>
    </w:p>
    <w:p w:rsidR="000765CE" w:rsidRPr="002A61C7" w:rsidRDefault="000765CE" w:rsidP="000765CE">
      <w:pPr>
        <w:tabs>
          <w:tab w:val="left" w:pos="2160"/>
        </w:tabs>
        <w:rPr>
          <w:b/>
          <w:sz w:val="20"/>
          <w:szCs w:val="20"/>
        </w:rPr>
      </w:pPr>
      <w:r w:rsidRPr="002A61C7">
        <w:tab/>
      </w:r>
    </w:p>
    <w:p w:rsidR="000765CE" w:rsidRPr="00D72561" w:rsidRDefault="000765CE" w:rsidP="000765CE">
      <w:pPr>
        <w:tabs>
          <w:tab w:val="left" w:pos="2160"/>
        </w:tabs>
        <w:ind w:left="2160" w:hanging="2160"/>
        <w:rPr>
          <w:b/>
          <w:lang w:val="es-AR"/>
        </w:rPr>
      </w:pPr>
      <w:r w:rsidRPr="00D72561">
        <w:rPr>
          <w:b/>
          <w:lang w:val="es-AR"/>
        </w:rPr>
        <w:t>WHO:</w:t>
      </w:r>
      <w:r w:rsidRPr="00D72561">
        <w:rPr>
          <w:b/>
          <w:lang w:val="es-AR"/>
        </w:rPr>
        <w:tab/>
        <w:t>Teatro de la Luna</w:t>
      </w:r>
    </w:p>
    <w:p w:rsidR="000765CE" w:rsidRPr="00D72561" w:rsidRDefault="000765CE" w:rsidP="000765CE">
      <w:pPr>
        <w:tabs>
          <w:tab w:val="left" w:pos="2160"/>
        </w:tabs>
        <w:ind w:left="2160" w:hanging="2160"/>
        <w:rPr>
          <w:b/>
          <w:sz w:val="20"/>
          <w:szCs w:val="20"/>
          <w:lang w:val="es-AR"/>
        </w:rPr>
      </w:pPr>
    </w:p>
    <w:p w:rsidR="000765CE" w:rsidRPr="001004DA" w:rsidRDefault="000765CE" w:rsidP="000765CE">
      <w:pPr>
        <w:tabs>
          <w:tab w:val="left" w:pos="2160"/>
        </w:tabs>
        <w:ind w:left="2160" w:hanging="2160"/>
        <w:rPr>
          <w:b/>
        </w:rPr>
      </w:pPr>
      <w:r w:rsidRPr="001004DA">
        <w:rPr>
          <w:b/>
        </w:rPr>
        <w:t>WHEN:</w:t>
      </w:r>
      <w:r w:rsidRPr="001004DA">
        <w:rPr>
          <w:b/>
        </w:rPr>
        <w:tab/>
        <w:t>February 6, 7, 13, 14, 20, 21, 27 and 28</w:t>
      </w:r>
    </w:p>
    <w:p w:rsidR="000765CE" w:rsidRPr="001004DA" w:rsidRDefault="000765CE" w:rsidP="000765CE">
      <w:pPr>
        <w:tabs>
          <w:tab w:val="left" w:pos="2160"/>
        </w:tabs>
        <w:ind w:left="2160" w:hanging="2160"/>
        <w:rPr>
          <w:b/>
        </w:rPr>
      </w:pPr>
      <w:r w:rsidRPr="001004DA">
        <w:rPr>
          <w:b/>
        </w:rPr>
        <w:tab/>
      </w:r>
      <w:proofErr w:type="gramStart"/>
      <w:r w:rsidRPr="001004DA">
        <w:rPr>
          <w:b/>
        </w:rPr>
        <w:t>Saturdays 8 p.m. &amp; Sundays 4 p.m.</w:t>
      </w:r>
      <w:proofErr w:type="gramEnd"/>
    </w:p>
    <w:p w:rsidR="000765CE" w:rsidRPr="001004DA" w:rsidRDefault="000765CE" w:rsidP="000765CE">
      <w:pPr>
        <w:tabs>
          <w:tab w:val="left" w:pos="2160"/>
        </w:tabs>
        <w:ind w:left="2160" w:hanging="2160"/>
        <w:rPr>
          <w:b/>
          <w:sz w:val="20"/>
          <w:szCs w:val="20"/>
        </w:rPr>
      </w:pPr>
    </w:p>
    <w:p w:rsidR="000765CE" w:rsidRDefault="000765CE" w:rsidP="000765CE">
      <w:pPr>
        <w:tabs>
          <w:tab w:val="left" w:pos="2160"/>
        </w:tabs>
        <w:ind w:left="2160" w:hanging="2160"/>
        <w:rPr>
          <w:b/>
          <w:lang w:val="es-AR"/>
        </w:rPr>
      </w:pPr>
      <w:r>
        <w:rPr>
          <w:b/>
          <w:lang w:val="es-AR"/>
        </w:rPr>
        <w:t xml:space="preserve">EVENTS: </w:t>
      </w:r>
      <w:r>
        <w:rPr>
          <w:b/>
          <w:lang w:val="es-AR"/>
        </w:rPr>
        <w:tab/>
      </w:r>
      <w:proofErr w:type="spellStart"/>
      <w:r>
        <w:rPr>
          <w:b/>
          <w:lang w:val="es-AR"/>
        </w:rPr>
        <w:t>February</w:t>
      </w:r>
      <w:proofErr w:type="spellEnd"/>
      <w:r>
        <w:rPr>
          <w:b/>
          <w:lang w:val="es-AR"/>
        </w:rPr>
        <w:t xml:space="preserve"> 6, 7, 20 and 21: “De Hombre a Hombre”</w:t>
      </w:r>
    </w:p>
    <w:p w:rsidR="000765CE" w:rsidRDefault="000765CE" w:rsidP="000765CE">
      <w:pPr>
        <w:tabs>
          <w:tab w:val="left" w:pos="2160"/>
        </w:tabs>
        <w:ind w:left="2160" w:hanging="2160"/>
        <w:rPr>
          <w:b/>
          <w:lang w:val="es-AR"/>
        </w:rPr>
      </w:pPr>
      <w:r>
        <w:rPr>
          <w:b/>
          <w:lang w:val="es-AR"/>
        </w:rPr>
        <w:tab/>
        <w:t>February 13, 14, 27 and 28: “Nuestra Señora de las Nubes”</w:t>
      </w:r>
    </w:p>
    <w:p w:rsidR="000765CE" w:rsidRDefault="000765CE" w:rsidP="000765CE">
      <w:pPr>
        <w:tabs>
          <w:tab w:val="left" w:pos="2160"/>
        </w:tabs>
        <w:ind w:left="2160" w:hanging="2160"/>
        <w:rPr>
          <w:b/>
          <w:lang w:val="es-AR"/>
        </w:rPr>
      </w:pPr>
      <w:r>
        <w:rPr>
          <w:b/>
          <w:lang w:val="es-AR"/>
        </w:rPr>
        <w:tab/>
      </w:r>
    </w:p>
    <w:p w:rsidR="000765CE" w:rsidRDefault="000765CE" w:rsidP="000765CE">
      <w:pPr>
        <w:tabs>
          <w:tab w:val="left" w:pos="2160"/>
        </w:tabs>
        <w:ind w:left="2160" w:hanging="2160"/>
        <w:rPr>
          <w:lang w:val="es-AR"/>
        </w:rPr>
      </w:pPr>
      <w:r>
        <w:rPr>
          <w:b/>
          <w:lang w:val="es-AR"/>
        </w:rPr>
        <w:t>WHERE</w:t>
      </w:r>
      <w:r w:rsidRPr="00925BF2">
        <w:rPr>
          <w:b/>
          <w:lang w:val="es-AR"/>
        </w:rPr>
        <w:t>:</w:t>
      </w:r>
      <w:r w:rsidRPr="00925BF2">
        <w:rPr>
          <w:b/>
          <w:lang w:val="es-AR"/>
        </w:rPr>
        <w:tab/>
        <w:t xml:space="preserve">Casa de la Luna </w:t>
      </w:r>
      <w:r w:rsidRPr="00925BF2">
        <w:rPr>
          <w:lang w:val="es-AR"/>
        </w:rPr>
        <w:t>4020 Georgia Avenue NW, Washington, DC 20011</w:t>
      </w:r>
    </w:p>
    <w:p w:rsidR="000765CE" w:rsidRPr="00925BF2" w:rsidRDefault="000765CE" w:rsidP="000765CE">
      <w:pPr>
        <w:tabs>
          <w:tab w:val="left" w:pos="2160"/>
        </w:tabs>
        <w:ind w:left="2160" w:hanging="2160"/>
        <w:rPr>
          <w:b/>
        </w:rPr>
      </w:pPr>
      <w:r>
        <w:rPr>
          <w:b/>
          <w:lang w:val="es-AR"/>
        </w:rPr>
        <w:tab/>
      </w:r>
      <w:r>
        <w:t>2 blocks from Georgia Ave</w:t>
      </w:r>
      <w:r w:rsidR="00AE238F">
        <w:t>-</w:t>
      </w:r>
      <w:r w:rsidRPr="00925BF2">
        <w:t>Petworth Metro Station, green and yellow lines</w:t>
      </w:r>
      <w:r>
        <w:t>.</w:t>
      </w:r>
      <w:r w:rsidRPr="00925BF2">
        <w:t xml:space="preserve"> </w:t>
      </w:r>
      <w:r>
        <w:t xml:space="preserve">Free street parking. </w:t>
      </w:r>
      <w:r w:rsidRPr="00925BF2">
        <w:t xml:space="preserve"> </w:t>
      </w:r>
      <w:r>
        <w:t xml:space="preserve"> </w:t>
      </w:r>
    </w:p>
    <w:p w:rsidR="000765CE" w:rsidRPr="00925BF2" w:rsidRDefault="000765CE" w:rsidP="000765CE">
      <w:pPr>
        <w:tabs>
          <w:tab w:val="left" w:pos="1440"/>
          <w:tab w:val="left" w:pos="2160"/>
        </w:tabs>
        <w:rPr>
          <w:b/>
          <w:sz w:val="20"/>
          <w:szCs w:val="20"/>
        </w:rPr>
      </w:pPr>
      <w:r w:rsidRPr="00925BF2">
        <w:rPr>
          <w:b/>
          <w:sz w:val="20"/>
          <w:szCs w:val="20"/>
        </w:rPr>
        <w:tab/>
      </w:r>
      <w:r w:rsidRPr="00925BF2">
        <w:rPr>
          <w:b/>
          <w:sz w:val="20"/>
          <w:szCs w:val="20"/>
        </w:rPr>
        <w:tab/>
      </w:r>
    </w:p>
    <w:p w:rsidR="000765CE" w:rsidRPr="001004DA" w:rsidRDefault="000765CE" w:rsidP="000765CE">
      <w:pPr>
        <w:tabs>
          <w:tab w:val="left" w:pos="1440"/>
          <w:tab w:val="left" w:pos="2160"/>
        </w:tabs>
      </w:pPr>
      <w:r w:rsidRPr="001004DA">
        <w:rPr>
          <w:b/>
        </w:rPr>
        <w:t>TICKETS:</w:t>
      </w:r>
      <w:r w:rsidRPr="001004DA">
        <w:rPr>
          <w:b/>
        </w:rPr>
        <w:tab/>
      </w:r>
      <w:r w:rsidRPr="001004DA">
        <w:rPr>
          <w:b/>
        </w:rPr>
        <w:tab/>
        <w:t>Suggested donation</w:t>
      </w:r>
      <w:r w:rsidR="00AE238F" w:rsidRPr="001004DA">
        <w:rPr>
          <w:b/>
        </w:rPr>
        <w:t xml:space="preserve">s: </w:t>
      </w:r>
      <w:r w:rsidRPr="001004DA">
        <w:rPr>
          <w:b/>
        </w:rPr>
        <w:t>$20</w:t>
      </w:r>
      <w:r w:rsidR="00AE238F" w:rsidRPr="001004DA">
        <w:rPr>
          <w:b/>
        </w:rPr>
        <w:t>, $15</w:t>
      </w:r>
      <w:r w:rsidRPr="001004DA">
        <w:t xml:space="preserve"> </w:t>
      </w:r>
    </w:p>
    <w:p w:rsidR="000765CE" w:rsidRPr="001004DA" w:rsidRDefault="000765CE" w:rsidP="000765CE">
      <w:pPr>
        <w:tabs>
          <w:tab w:val="left" w:pos="1440"/>
          <w:tab w:val="left" w:pos="2160"/>
        </w:tabs>
      </w:pPr>
      <w:r w:rsidRPr="001004DA">
        <w:tab/>
      </w:r>
      <w:r w:rsidRPr="001004DA">
        <w:tab/>
      </w:r>
    </w:p>
    <w:p w:rsidR="000765CE" w:rsidRPr="001004DA" w:rsidRDefault="000765CE" w:rsidP="000765CE">
      <w:pPr>
        <w:tabs>
          <w:tab w:val="left" w:pos="2160"/>
        </w:tabs>
        <w:rPr>
          <w:b/>
        </w:rPr>
      </w:pPr>
      <w:r w:rsidRPr="001004DA">
        <w:rPr>
          <w:b/>
        </w:rPr>
        <w:t>INFORMATION:</w:t>
      </w:r>
      <w:r w:rsidRPr="001004DA">
        <w:tab/>
      </w:r>
      <w:r w:rsidRPr="001004DA">
        <w:rPr>
          <w:b/>
          <w:sz w:val="28"/>
          <w:szCs w:val="28"/>
        </w:rPr>
        <w:t xml:space="preserve">202-882-6227; </w:t>
      </w:r>
      <w:hyperlink r:id="rId5" w:history="1">
        <w:r w:rsidRPr="001004DA">
          <w:rPr>
            <w:rStyle w:val="Hyperlink"/>
            <w:b/>
            <w:sz w:val="28"/>
            <w:szCs w:val="28"/>
          </w:rPr>
          <w:t>www.teatrodelaluna.org</w:t>
        </w:r>
      </w:hyperlink>
    </w:p>
    <w:p w:rsidR="000765CE" w:rsidRPr="001004DA" w:rsidRDefault="000765CE" w:rsidP="000765CE">
      <w:pPr>
        <w:tabs>
          <w:tab w:val="left" w:pos="2160"/>
        </w:tabs>
        <w:rPr>
          <w:b/>
          <w:sz w:val="16"/>
          <w:szCs w:val="16"/>
        </w:rPr>
      </w:pPr>
      <w:r w:rsidRPr="001004DA">
        <w:rPr>
          <w:b/>
          <w:sz w:val="16"/>
          <w:szCs w:val="16"/>
        </w:rPr>
        <w:tab/>
      </w:r>
    </w:p>
    <w:p w:rsidR="000765CE" w:rsidRPr="001004DA" w:rsidRDefault="000765CE" w:rsidP="000765CE">
      <w:pPr>
        <w:tabs>
          <w:tab w:val="left" w:pos="1440"/>
        </w:tabs>
        <w:jc w:val="center"/>
        <w:rPr>
          <w:b/>
          <w:sz w:val="36"/>
          <w:szCs w:val="36"/>
        </w:rPr>
      </w:pPr>
    </w:p>
    <w:p w:rsidR="000765CE" w:rsidRPr="001004DA" w:rsidRDefault="000765CE" w:rsidP="000765CE">
      <w:pPr>
        <w:jc w:val="both"/>
      </w:pPr>
      <w:r w:rsidRPr="001004DA">
        <w:t xml:space="preserve">TEATRO DE LA LUNA is pleased to present two live theater productions by Argentine playwrights </w:t>
      </w:r>
      <w:r w:rsidR="00FD5A20" w:rsidRPr="001004DA">
        <w:t>during</w:t>
      </w:r>
      <w:r w:rsidRPr="001004DA">
        <w:t xml:space="preserve"> its “February in La </w:t>
      </w:r>
      <w:r w:rsidR="00FD5A20" w:rsidRPr="001004DA">
        <w:t xml:space="preserve">Luna” programming: </w:t>
      </w:r>
      <w:r w:rsidRPr="001004DA">
        <w:t xml:space="preserve">“DE HOMBRE A HOMBRE” by Mariano Moro and “NUESTRA SEÑORA DE LAS NUBES” by </w:t>
      </w:r>
      <w:proofErr w:type="spellStart"/>
      <w:r w:rsidRPr="001004DA">
        <w:t>Arístides</w:t>
      </w:r>
      <w:proofErr w:type="spellEnd"/>
      <w:r w:rsidRPr="001004DA">
        <w:t xml:space="preserve"> Vargas.</w:t>
      </w:r>
    </w:p>
    <w:p w:rsidR="000765CE" w:rsidRPr="001004DA" w:rsidRDefault="000765CE" w:rsidP="000765CE">
      <w:pPr>
        <w:tabs>
          <w:tab w:val="left" w:pos="720"/>
        </w:tabs>
        <w:rPr>
          <w:szCs w:val="20"/>
          <w:u w:val="single"/>
        </w:rPr>
      </w:pPr>
    </w:p>
    <w:p w:rsidR="000765CE" w:rsidRPr="001004DA" w:rsidRDefault="000765CE" w:rsidP="00CB28BA">
      <w:pPr>
        <w:rPr>
          <w:b/>
          <w:u w:val="single"/>
        </w:rPr>
      </w:pPr>
      <w:r w:rsidRPr="001004DA">
        <w:rPr>
          <w:b/>
          <w:u w:val="single"/>
        </w:rPr>
        <w:t xml:space="preserve">DE HOMBRE A HOMBRE  </w:t>
      </w:r>
      <w:r w:rsidR="008C183A" w:rsidRPr="001004DA">
        <w:rPr>
          <w:b/>
          <w:i/>
          <w:u w:val="single"/>
        </w:rPr>
        <w:t xml:space="preserve"> </w:t>
      </w:r>
    </w:p>
    <w:p w:rsidR="00CB28BA" w:rsidRDefault="00AE238F" w:rsidP="00CB28BA">
      <w:pPr>
        <w:rPr>
          <w:i/>
        </w:rPr>
      </w:pPr>
      <w:r w:rsidRPr="001004DA">
        <w:rPr>
          <w:b/>
        </w:rPr>
        <w:t xml:space="preserve">Saturday, Feb. </w:t>
      </w:r>
      <w:r w:rsidR="000765CE" w:rsidRPr="001004DA">
        <w:rPr>
          <w:b/>
        </w:rPr>
        <w:t xml:space="preserve">6 </w:t>
      </w:r>
      <w:r w:rsidRPr="001004DA">
        <w:rPr>
          <w:b/>
        </w:rPr>
        <w:t>and</w:t>
      </w:r>
      <w:r w:rsidR="000765CE" w:rsidRPr="001004DA">
        <w:rPr>
          <w:b/>
        </w:rPr>
        <w:t xml:space="preserve"> 20, </w:t>
      </w:r>
      <w:r w:rsidRPr="001004DA">
        <w:t>8 p.m.</w:t>
      </w:r>
      <w:r w:rsidR="000765CE" w:rsidRPr="001004DA">
        <w:t xml:space="preserve">; </w:t>
      </w:r>
      <w:r w:rsidRPr="001004DA">
        <w:rPr>
          <w:b/>
        </w:rPr>
        <w:t>Sunday, Feb.</w:t>
      </w:r>
      <w:r w:rsidR="000765CE" w:rsidRPr="001004DA">
        <w:rPr>
          <w:b/>
        </w:rPr>
        <w:t xml:space="preserve"> 7 </w:t>
      </w:r>
      <w:r w:rsidRPr="001004DA">
        <w:rPr>
          <w:b/>
        </w:rPr>
        <w:t>and</w:t>
      </w:r>
      <w:r w:rsidR="000765CE" w:rsidRPr="001004DA">
        <w:rPr>
          <w:b/>
        </w:rPr>
        <w:t xml:space="preserve"> 21,</w:t>
      </w:r>
      <w:r w:rsidRPr="001004DA">
        <w:t xml:space="preserve"> 4 p.m.</w:t>
      </w:r>
      <w:r w:rsidR="000765CE" w:rsidRPr="001004DA">
        <w:rPr>
          <w:i/>
        </w:rPr>
        <w:tab/>
      </w:r>
    </w:p>
    <w:p w:rsidR="000765CE" w:rsidRPr="00CB28BA" w:rsidRDefault="00AE238F" w:rsidP="00CB28BA">
      <w:pPr>
        <w:rPr>
          <w:lang w:val="es-ES_tradnl"/>
        </w:rPr>
      </w:pPr>
      <w:proofErr w:type="spellStart"/>
      <w:proofErr w:type="gramStart"/>
      <w:r>
        <w:rPr>
          <w:i/>
          <w:lang w:val="es-AR"/>
        </w:rPr>
        <w:t>a</w:t>
      </w:r>
      <w:r w:rsidR="000765CE">
        <w:rPr>
          <w:i/>
          <w:lang w:val="es-AR"/>
        </w:rPr>
        <w:t>uthor</w:t>
      </w:r>
      <w:proofErr w:type="spellEnd"/>
      <w:proofErr w:type="gramEnd"/>
      <w:r w:rsidR="000765CE">
        <w:rPr>
          <w:i/>
          <w:lang w:val="es-AR"/>
        </w:rPr>
        <w:t>:</w:t>
      </w:r>
      <w:r w:rsidR="000765CE" w:rsidRPr="000765CE">
        <w:rPr>
          <w:i/>
          <w:lang w:val="es-AR"/>
        </w:rPr>
        <w:t xml:space="preserve"> </w:t>
      </w:r>
      <w:r w:rsidR="000765CE" w:rsidRPr="000765CE">
        <w:rPr>
          <w:b/>
          <w:i/>
          <w:lang w:val="es-AR"/>
        </w:rPr>
        <w:t>Mariano Moro</w:t>
      </w:r>
    </w:p>
    <w:p w:rsidR="000765CE" w:rsidRPr="000765CE" w:rsidRDefault="000765CE" w:rsidP="000765CE">
      <w:pPr>
        <w:tabs>
          <w:tab w:val="left" w:pos="720"/>
        </w:tabs>
        <w:rPr>
          <w:i/>
          <w:lang w:val="es-AR"/>
        </w:rPr>
      </w:pPr>
      <w:proofErr w:type="gramStart"/>
      <w:r>
        <w:rPr>
          <w:i/>
          <w:lang w:val="es-AR"/>
        </w:rPr>
        <w:t>director</w:t>
      </w:r>
      <w:proofErr w:type="gramEnd"/>
      <w:r>
        <w:rPr>
          <w:i/>
          <w:lang w:val="es-AR"/>
        </w:rPr>
        <w:t>:</w:t>
      </w:r>
      <w:r w:rsidRPr="000765CE">
        <w:rPr>
          <w:i/>
          <w:lang w:val="es-AR"/>
        </w:rPr>
        <w:t xml:space="preserve"> </w:t>
      </w:r>
      <w:r w:rsidRPr="000765CE">
        <w:rPr>
          <w:b/>
          <w:i/>
          <w:lang w:val="es-AR"/>
        </w:rPr>
        <w:t>Mario Marcel</w:t>
      </w:r>
    </w:p>
    <w:p w:rsidR="000765CE" w:rsidRPr="001004DA" w:rsidRDefault="00CB28BA" w:rsidP="000765CE">
      <w:pPr>
        <w:tabs>
          <w:tab w:val="left" w:pos="720"/>
        </w:tabs>
        <w:rPr>
          <w:b/>
          <w:i/>
        </w:rPr>
      </w:pPr>
      <w:r>
        <w:rPr>
          <w:i/>
        </w:rPr>
        <w:t>A</w:t>
      </w:r>
      <w:r w:rsidRPr="001004DA">
        <w:rPr>
          <w:i/>
        </w:rPr>
        <w:t>ctors</w:t>
      </w:r>
      <w:r w:rsidR="000765CE" w:rsidRPr="001004DA">
        <w:rPr>
          <w:i/>
        </w:rPr>
        <w:t xml:space="preserve">: </w:t>
      </w:r>
      <w:r w:rsidR="000765CE" w:rsidRPr="001004DA">
        <w:rPr>
          <w:b/>
          <w:i/>
        </w:rPr>
        <w:t xml:space="preserve">Edwin R. Bernal </w:t>
      </w:r>
      <w:r w:rsidR="000765CE" w:rsidRPr="00C05A06">
        <w:rPr>
          <w:i/>
        </w:rPr>
        <w:t xml:space="preserve">and </w:t>
      </w:r>
      <w:r w:rsidR="000765CE" w:rsidRPr="001004DA">
        <w:rPr>
          <w:b/>
          <w:i/>
        </w:rPr>
        <w:t xml:space="preserve">Pablo </w:t>
      </w:r>
      <w:proofErr w:type="spellStart"/>
      <w:r w:rsidR="000765CE" w:rsidRPr="001004DA">
        <w:rPr>
          <w:b/>
          <w:i/>
        </w:rPr>
        <w:t>Guillén</w:t>
      </w:r>
      <w:proofErr w:type="spellEnd"/>
      <w:r w:rsidR="000765CE" w:rsidRPr="001004DA">
        <w:t xml:space="preserve">  </w:t>
      </w:r>
      <w:r w:rsidR="000765CE" w:rsidRPr="001004DA">
        <w:rPr>
          <w:i/>
        </w:rPr>
        <w:t xml:space="preserve"> </w:t>
      </w:r>
      <w:r w:rsidR="000765CE" w:rsidRPr="001004DA">
        <w:tab/>
        <w:t xml:space="preserve">  </w:t>
      </w:r>
      <w:r w:rsidR="000765CE" w:rsidRPr="001004DA">
        <w:tab/>
      </w:r>
      <w:r w:rsidR="000765CE" w:rsidRPr="001004DA">
        <w:tab/>
      </w:r>
    </w:p>
    <w:p w:rsidR="000765CE" w:rsidRPr="001004DA" w:rsidRDefault="000765CE" w:rsidP="000765CE">
      <w:pPr>
        <w:tabs>
          <w:tab w:val="left" w:pos="720"/>
        </w:tabs>
        <w:ind w:left="2880" w:hanging="2880"/>
        <w:rPr>
          <w:b/>
          <w:i/>
          <w:szCs w:val="10"/>
        </w:rPr>
      </w:pPr>
    </w:p>
    <w:p w:rsidR="000765CE" w:rsidRPr="001004DA" w:rsidRDefault="000765CE" w:rsidP="000765CE">
      <w:pPr>
        <w:jc w:val="both"/>
        <w:rPr>
          <w:b/>
        </w:rPr>
      </w:pPr>
      <w:r w:rsidRPr="001004DA">
        <w:rPr>
          <w:b/>
        </w:rPr>
        <w:lastRenderedPageBreak/>
        <w:t>ABOUT THE PLAY</w:t>
      </w:r>
    </w:p>
    <w:p w:rsidR="000765CE" w:rsidRPr="001004DA" w:rsidRDefault="000765CE" w:rsidP="000765CE">
      <w:pPr>
        <w:jc w:val="both"/>
        <w:rPr>
          <w:szCs w:val="21"/>
        </w:rPr>
      </w:pPr>
      <w:r w:rsidRPr="001004DA">
        <w:rPr>
          <w:szCs w:val="21"/>
        </w:rPr>
        <w:t>“A fish dies through the mouth…” someone said, adding, “and those who reveal their secrets always repent…”</w:t>
      </w:r>
    </w:p>
    <w:p w:rsidR="00FD5A20" w:rsidRPr="001004DA" w:rsidRDefault="000765CE" w:rsidP="000765CE">
      <w:pPr>
        <w:jc w:val="both"/>
        <w:rPr>
          <w:szCs w:val="21"/>
        </w:rPr>
      </w:pPr>
      <w:r w:rsidRPr="001004DA">
        <w:rPr>
          <w:szCs w:val="21"/>
        </w:rPr>
        <w:t xml:space="preserve">This work confronts </w:t>
      </w:r>
      <w:r w:rsidR="00525897" w:rsidRPr="001004DA">
        <w:rPr>
          <w:szCs w:val="21"/>
        </w:rPr>
        <w:t xml:space="preserve">the desire and love of duties and morals, aspects of the human condition that put into play the immense solitude and silence confronted by Juan and </w:t>
      </w:r>
      <w:r w:rsidR="00FD5A20" w:rsidRPr="001004DA">
        <w:rPr>
          <w:szCs w:val="21"/>
        </w:rPr>
        <w:t xml:space="preserve">Andrés. </w:t>
      </w:r>
      <w:r w:rsidR="00FD5A20">
        <w:t>The story addresses the conflict between “who one is” and “who one should be” through the interaction of a student and a professor who jeopardize their very existence in order to arrive at the possibility of loving and being loved freely and free from judgment. Juan Manuel, the scholar is an intellectual. He meets Andres, the student—outspoken, rebellious and sensitive—who dares to question the intellect of his best professor. Between admiration and provocation there arises an authentic passion that fights to exist, regardless of societal norms. </w:t>
      </w:r>
    </w:p>
    <w:p w:rsidR="00FD5A20" w:rsidRPr="001004DA" w:rsidRDefault="00FD5A20" w:rsidP="000765CE">
      <w:pPr>
        <w:jc w:val="both"/>
        <w:rPr>
          <w:szCs w:val="21"/>
        </w:rPr>
      </w:pPr>
    </w:p>
    <w:p w:rsidR="000765CE" w:rsidRPr="001004DA" w:rsidRDefault="00CE0F31" w:rsidP="000765CE">
      <w:pPr>
        <w:jc w:val="both"/>
        <w:rPr>
          <w:b/>
        </w:rPr>
      </w:pPr>
      <w:r w:rsidRPr="001004DA">
        <w:rPr>
          <w:b/>
        </w:rPr>
        <w:t>ABOUT THE PLAYWRIGHT</w:t>
      </w:r>
    </w:p>
    <w:p w:rsidR="000765CE" w:rsidRPr="001004DA" w:rsidRDefault="00CE0F31" w:rsidP="009630C6">
      <w:pPr>
        <w:rPr>
          <w:b/>
          <w:szCs w:val="21"/>
        </w:rPr>
      </w:pPr>
      <w:r>
        <w:t>With a degree in p</w:t>
      </w:r>
      <w:r w:rsidRPr="00E97C6C">
        <w:t xml:space="preserve">sychology, </w:t>
      </w:r>
      <w:r w:rsidRPr="003713BC">
        <w:rPr>
          <w:b/>
          <w:i/>
        </w:rPr>
        <w:t>Mariano Moro</w:t>
      </w:r>
      <w:r w:rsidRPr="00E97C6C">
        <w:t xml:space="preserve"> trained in theater in</w:t>
      </w:r>
      <w:r>
        <w:t xml:space="preserve"> Mar del Plata and Buenos Aires. His</w:t>
      </w:r>
      <w:r w:rsidRPr="00E97C6C">
        <w:t xml:space="preserve"> </w:t>
      </w:r>
      <w:r>
        <w:t>career has alternated</w:t>
      </w:r>
      <w:r w:rsidRPr="00E97C6C">
        <w:t xml:space="preserve"> </w:t>
      </w:r>
      <w:r>
        <w:t xml:space="preserve">among </w:t>
      </w:r>
      <w:r w:rsidRPr="00E97C6C">
        <w:t>the role</w:t>
      </w:r>
      <w:r>
        <w:t xml:space="preserve">s of author, director and actor. </w:t>
      </w:r>
      <w:r w:rsidRPr="00E97C6C">
        <w:t xml:space="preserve">As </w:t>
      </w:r>
      <w:r>
        <w:t xml:space="preserve">a </w:t>
      </w:r>
      <w:r w:rsidRPr="00E97C6C">
        <w:t>playwright and director, he cre</w:t>
      </w:r>
      <w:r>
        <w:t xml:space="preserve">ated ‘You’ll Kill Your Mother,’ </w:t>
      </w:r>
      <w:r w:rsidRPr="00E97C6C">
        <w:t xml:space="preserve">‘Oedipus and Jocasta’ and ‘Fraternity’ </w:t>
      </w:r>
      <w:r>
        <w:t xml:space="preserve">(winning Estrella de Mar awards in 2000, </w:t>
      </w:r>
      <w:r w:rsidRPr="00E97C6C">
        <w:t>20</w:t>
      </w:r>
      <w:r>
        <w:t xml:space="preserve">01 and </w:t>
      </w:r>
      <w:r w:rsidRPr="00E97C6C">
        <w:t xml:space="preserve">2005), </w:t>
      </w:r>
      <w:r>
        <w:t xml:space="preserve">as well as </w:t>
      </w:r>
      <w:r w:rsidRPr="00E97C6C">
        <w:t>‘The Substitute’ (Estrella de Mar Award and First Prize, Latin America</w:t>
      </w:r>
      <w:r>
        <w:t>n Festival of Monologues in Brazil in 2004) and other works.</w:t>
      </w:r>
      <w:r w:rsidRPr="00E97C6C">
        <w:t xml:space="preserve"> He was in charge of dramaturgy for ‘Bathory’ by A.M. Stekelman, and collaborated with Cecilia and M.A. Elías in ‘Maybe th</w:t>
      </w:r>
      <w:r>
        <w:t>e Wind.’</w:t>
      </w:r>
      <w:r w:rsidR="009630C6">
        <w:t xml:space="preserve"> ‘Man to Man,’ which he wrote and directed, </w:t>
      </w:r>
      <w:r w:rsidR="000F3BFC">
        <w:t>won</w:t>
      </w:r>
      <w:r w:rsidR="009630C6" w:rsidRPr="00E97C6C">
        <w:t xml:space="preserve"> the 2007 Dramatic Plays/SGAE/Author Foundation </w:t>
      </w:r>
      <w:r w:rsidR="000F3BFC">
        <w:t xml:space="preserve">award for </w:t>
      </w:r>
      <w:r w:rsidR="009630C6" w:rsidRPr="00E97C6C">
        <w:t>Sp</w:t>
      </w:r>
      <w:r w:rsidR="009630C6">
        <w:t>ain’s Visible Contest Festival.</w:t>
      </w:r>
      <w:r w:rsidR="009630C6" w:rsidRPr="00E97C6C">
        <w:t xml:space="preserve"> </w:t>
      </w:r>
      <w:r w:rsidR="009630C6">
        <w:t xml:space="preserve">His works “Whoever Proves it Knows” and “Jesus Christ” were applauded </w:t>
      </w:r>
      <w:r w:rsidR="008C183A">
        <w:t>during</w:t>
      </w:r>
      <w:r w:rsidR="009630C6">
        <w:t xml:space="preserve"> two of Teatro de la Luna’s International Festivals of Hispanic Theater. </w:t>
      </w:r>
      <w:r w:rsidRPr="00E97C6C">
        <w:t>In 2009 he premier</w:t>
      </w:r>
      <w:r>
        <w:t>ed ‘Because I’m a Psychologist,’</w:t>
      </w:r>
      <w:r w:rsidR="009630C6">
        <w:t xml:space="preserve"> which he wrote and directed; it was </w:t>
      </w:r>
      <w:r w:rsidRPr="00E97C6C">
        <w:t xml:space="preserve">nominated </w:t>
      </w:r>
      <w:r w:rsidR="000F3BFC">
        <w:t>as</w:t>
      </w:r>
      <w:r w:rsidRPr="00E97C6C">
        <w:t xml:space="preserve"> Best One-Person Comic Show at </w:t>
      </w:r>
      <w:r>
        <w:t>Estrella de Mar.</w:t>
      </w:r>
      <w:r w:rsidRPr="00E97C6C">
        <w:t xml:space="preserve"> In 2010 he premiered ‘The Lesser Evil’ and ‘A Woman in Campaign</w:t>
      </w:r>
      <w:r>
        <w:t>.</w:t>
      </w:r>
      <w:r w:rsidRPr="00E97C6C">
        <w:t>’</w:t>
      </w:r>
      <w:r>
        <w:t xml:space="preserve"> That same year,</w:t>
      </w:r>
      <w:r w:rsidR="009630C6">
        <w:t xml:space="preserve"> his </w:t>
      </w:r>
      <w:r w:rsidRPr="00E97C6C">
        <w:t>book</w:t>
      </w:r>
      <w:r>
        <w:t xml:space="preserve"> </w:t>
      </w:r>
      <w:r w:rsidRPr="006D7EEC">
        <w:rPr>
          <w:i/>
        </w:rPr>
        <w:t>Six Plays</w:t>
      </w:r>
      <w:r w:rsidRPr="00E97C6C">
        <w:t xml:space="preserve"> wa</w:t>
      </w:r>
      <w:r w:rsidR="00AE238F">
        <w:t>s published by Colihue Editora.</w:t>
      </w:r>
      <w:r>
        <w:t xml:space="preserve"> Moro</w:t>
      </w:r>
      <w:r w:rsidR="00AE238F">
        <w:t xml:space="preserve"> is one of his country’s most prolific and honored playwrights. His works</w:t>
      </w:r>
      <w:r w:rsidRPr="00036650">
        <w:t xml:space="preserve"> are performed </w:t>
      </w:r>
      <w:r>
        <w:t>in Argentina</w:t>
      </w:r>
      <w:r w:rsidR="00AE238F">
        <w:t xml:space="preserve"> and internationally</w:t>
      </w:r>
      <w:r>
        <w:t>.</w:t>
      </w:r>
      <w:r w:rsidR="009630C6">
        <w:t xml:space="preserve"> </w:t>
      </w:r>
      <w:r w:rsidR="009630C6">
        <w:rPr>
          <w:color w:val="000000"/>
        </w:rPr>
        <w:t xml:space="preserve"> </w:t>
      </w:r>
    </w:p>
    <w:p w:rsidR="000765CE" w:rsidRPr="001004DA" w:rsidRDefault="000765CE" w:rsidP="000765CE">
      <w:pPr>
        <w:jc w:val="both"/>
        <w:rPr>
          <w:b/>
          <w:szCs w:val="21"/>
        </w:rPr>
      </w:pPr>
    </w:p>
    <w:p w:rsidR="000765CE" w:rsidRPr="001004DA" w:rsidRDefault="009630C6" w:rsidP="000765CE">
      <w:pPr>
        <w:jc w:val="both"/>
        <w:rPr>
          <w:b/>
        </w:rPr>
      </w:pPr>
      <w:r w:rsidRPr="001004DA">
        <w:rPr>
          <w:b/>
        </w:rPr>
        <w:t>ABOUT THE</w:t>
      </w:r>
      <w:r w:rsidR="000765CE" w:rsidRPr="001004DA">
        <w:rPr>
          <w:b/>
        </w:rPr>
        <w:t xml:space="preserve"> DIRECTOR</w:t>
      </w:r>
    </w:p>
    <w:p w:rsidR="009630C6" w:rsidRPr="003713BC" w:rsidRDefault="000765CE" w:rsidP="009630C6">
      <w:pPr>
        <w:tabs>
          <w:tab w:val="left" w:pos="-1080"/>
          <w:tab w:val="left" w:pos="720"/>
          <w:tab w:val="left" w:pos="2880"/>
        </w:tabs>
        <w:jc w:val="both"/>
      </w:pPr>
      <w:r w:rsidRPr="001004DA">
        <w:rPr>
          <w:b/>
          <w:i/>
          <w:szCs w:val="21"/>
        </w:rPr>
        <w:t>Mario</w:t>
      </w:r>
      <w:r w:rsidRPr="001004DA">
        <w:rPr>
          <w:b/>
          <w:szCs w:val="21"/>
        </w:rPr>
        <w:t xml:space="preserve"> </w:t>
      </w:r>
      <w:r w:rsidR="009630C6" w:rsidRPr="008C02F1">
        <w:rPr>
          <w:b/>
          <w:i/>
        </w:rPr>
        <w:t>Marcel</w:t>
      </w:r>
      <w:r w:rsidR="009630C6">
        <w:rPr>
          <w:b/>
          <w:i/>
        </w:rPr>
        <w:t xml:space="preserve"> </w:t>
      </w:r>
      <w:r w:rsidR="009630C6">
        <w:t>is</w:t>
      </w:r>
      <w:r w:rsidR="009630C6" w:rsidRPr="008C02F1">
        <w:t xml:space="preserve"> a director, actor, teacher and founder of Teatro de la Luna (am</w:t>
      </w:r>
      <w:r w:rsidR="009630C6">
        <w:t>ong other theaters). He</w:t>
      </w:r>
      <w:r w:rsidR="009630C6" w:rsidRPr="008C02F1">
        <w:t xml:space="preserve"> has </w:t>
      </w:r>
      <w:r w:rsidR="009630C6">
        <w:t>a lifelong commitment to promoting culture and a</w:t>
      </w:r>
      <w:r w:rsidR="009630C6" w:rsidRPr="008C02F1">
        <w:t xml:space="preserve"> solid and outstanding artistic trajectory in our co</w:t>
      </w:r>
      <w:r w:rsidR="009630C6">
        <w:t xml:space="preserve">mmunity and internationally. </w:t>
      </w:r>
      <w:r w:rsidR="009630C6" w:rsidRPr="008C02F1">
        <w:t xml:space="preserve">He has directed, adapted and performed within a universal repertoire, in a wide range of genres and styles. His dedication to his art is reflected in the opportunities he creates for actors of all ages and backgrounds. He has received numerous honors and awards for </w:t>
      </w:r>
      <w:r w:rsidR="009630C6" w:rsidRPr="003713BC">
        <w:t xml:space="preserve">his artistic work. </w:t>
      </w:r>
    </w:p>
    <w:p w:rsidR="000765CE" w:rsidRPr="001004DA" w:rsidRDefault="000765CE" w:rsidP="000765CE">
      <w:pPr>
        <w:jc w:val="both"/>
        <w:rPr>
          <w:szCs w:val="21"/>
        </w:rPr>
      </w:pPr>
    </w:p>
    <w:p w:rsidR="000765CE" w:rsidRPr="00D72561" w:rsidRDefault="0008246A" w:rsidP="000765CE">
      <w:pPr>
        <w:tabs>
          <w:tab w:val="left" w:pos="720"/>
        </w:tabs>
        <w:ind w:left="2880" w:hanging="2880"/>
        <w:rPr>
          <w:b/>
        </w:rPr>
      </w:pPr>
      <w:r w:rsidRPr="00D72561">
        <w:rPr>
          <w:b/>
        </w:rPr>
        <w:t>ABOUT THE ACTORS</w:t>
      </w:r>
    </w:p>
    <w:p w:rsidR="0008246A" w:rsidRPr="001004DA" w:rsidRDefault="000765CE" w:rsidP="000765CE">
      <w:pPr>
        <w:jc w:val="both"/>
        <w:rPr>
          <w:bCs w:val="0"/>
          <w:szCs w:val="21"/>
        </w:rPr>
      </w:pPr>
      <w:r w:rsidRPr="001004DA">
        <w:rPr>
          <w:b/>
          <w:bCs w:val="0"/>
          <w:szCs w:val="21"/>
        </w:rPr>
        <w:t xml:space="preserve">Pablo </w:t>
      </w:r>
      <w:proofErr w:type="spellStart"/>
      <w:r w:rsidRPr="001004DA">
        <w:rPr>
          <w:b/>
          <w:bCs w:val="0"/>
          <w:szCs w:val="21"/>
        </w:rPr>
        <w:t>Guillén</w:t>
      </w:r>
      <w:proofErr w:type="spellEnd"/>
      <w:r w:rsidRPr="001004DA">
        <w:rPr>
          <w:bCs w:val="0"/>
          <w:szCs w:val="21"/>
        </w:rPr>
        <w:t xml:space="preserve"> (</w:t>
      </w:r>
      <w:r w:rsidR="00F3009D" w:rsidRPr="001004DA">
        <w:rPr>
          <w:bCs w:val="0"/>
          <w:szCs w:val="21"/>
        </w:rPr>
        <w:t>Honduras</w:t>
      </w:r>
      <w:r w:rsidRPr="001004DA">
        <w:rPr>
          <w:bCs w:val="0"/>
          <w:szCs w:val="21"/>
        </w:rPr>
        <w:t xml:space="preserve">) </w:t>
      </w:r>
      <w:r w:rsidR="00F3009D" w:rsidRPr="001004DA">
        <w:rPr>
          <w:bCs w:val="0"/>
          <w:szCs w:val="21"/>
        </w:rPr>
        <w:t>entered the</w:t>
      </w:r>
      <w:r w:rsidRPr="001004DA">
        <w:rPr>
          <w:bCs w:val="0"/>
          <w:szCs w:val="21"/>
        </w:rPr>
        <w:t xml:space="preserve"> </w:t>
      </w:r>
      <w:r w:rsidR="00F3009D" w:rsidRPr="001004DA">
        <w:rPr>
          <w:bCs w:val="0"/>
          <w:szCs w:val="21"/>
        </w:rPr>
        <w:t>National School of Dramatic Art of Teg</w:t>
      </w:r>
      <w:r w:rsidR="00F21290" w:rsidRPr="001004DA">
        <w:rPr>
          <w:bCs w:val="0"/>
          <w:szCs w:val="21"/>
        </w:rPr>
        <w:t>ucigalpa</w:t>
      </w:r>
      <w:r w:rsidR="008C183A" w:rsidRPr="001004DA">
        <w:rPr>
          <w:bCs w:val="0"/>
          <w:szCs w:val="21"/>
        </w:rPr>
        <w:t xml:space="preserve"> and, later, the Spanish-languag</w:t>
      </w:r>
      <w:r w:rsidR="00F21290" w:rsidRPr="001004DA">
        <w:rPr>
          <w:bCs w:val="0"/>
          <w:szCs w:val="21"/>
        </w:rPr>
        <w:t>e</w:t>
      </w:r>
      <w:r w:rsidR="008C183A" w:rsidRPr="001004DA">
        <w:rPr>
          <w:bCs w:val="0"/>
          <w:szCs w:val="21"/>
        </w:rPr>
        <w:t xml:space="preserve"> </w:t>
      </w:r>
      <w:r w:rsidR="00F21290" w:rsidRPr="001004DA">
        <w:rPr>
          <w:bCs w:val="0"/>
          <w:szCs w:val="21"/>
        </w:rPr>
        <w:t>Teatro</w:t>
      </w:r>
      <w:r w:rsidR="00F3009D" w:rsidRPr="001004DA">
        <w:rPr>
          <w:bCs w:val="0"/>
          <w:szCs w:val="21"/>
        </w:rPr>
        <w:t xml:space="preserve"> </w:t>
      </w:r>
      <w:proofErr w:type="spellStart"/>
      <w:r w:rsidR="00F3009D" w:rsidRPr="001004DA">
        <w:rPr>
          <w:bCs w:val="0"/>
          <w:szCs w:val="21"/>
        </w:rPr>
        <w:t>Prometeo</w:t>
      </w:r>
      <w:proofErr w:type="spellEnd"/>
      <w:r w:rsidR="00F3009D" w:rsidRPr="001004DA">
        <w:rPr>
          <w:bCs w:val="0"/>
          <w:szCs w:val="21"/>
        </w:rPr>
        <w:t xml:space="preserve"> at Miami-Dade College.</w:t>
      </w:r>
      <w:r w:rsidRPr="001004DA">
        <w:rPr>
          <w:bCs w:val="0"/>
          <w:szCs w:val="21"/>
        </w:rPr>
        <w:t xml:space="preserve"> </w:t>
      </w:r>
      <w:r w:rsidR="00F3009D" w:rsidRPr="001004DA">
        <w:rPr>
          <w:bCs w:val="0"/>
          <w:szCs w:val="21"/>
        </w:rPr>
        <w:t xml:space="preserve">He has </w:t>
      </w:r>
      <w:r w:rsidR="008C183A" w:rsidRPr="001004DA">
        <w:rPr>
          <w:bCs w:val="0"/>
          <w:szCs w:val="21"/>
        </w:rPr>
        <w:t>participated</w:t>
      </w:r>
      <w:r w:rsidR="00F3009D" w:rsidRPr="001004DA">
        <w:rPr>
          <w:bCs w:val="0"/>
          <w:szCs w:val="21"/>
        </w:rPr>
        <w:t xml:space="preserve"> as an actor and apprentice in the Odin Week Festival</w:t>
      </w:r>
      <w:r w:rsidRPr="001004DA">
        <w:rPr>
          <w:bCs w:val="0"/>
          <w:szCs w:val="21"/>
        </w:rPr>
        <w:t xml:space="preserve"> </w:t>
      </w:r>
      <w:r w:rsidR="00F3009D" w:rsidRPr="001004DA">
        <w:rPr>
          <w:bCs w:val="0"/>
          <w:szCs w:val="21"/>
        </w:rPr>
        <w:t>at</w:t>
      </w:r>
      <w:r w:rsidRPr="001004DA">
        <w:rPr>
          <w:bCs w:val="0"/>
          <w:szCs w:val="21"/>
        </w:rPr>
        <w:t xml:space="preserve"> </w:t>
      </w:r>
      <w:r w:rsidR="00F3009D" w:rsidRPr="001004DA">
        <w:rPr>
          <w:bCs w:val="0"/>
          <w:szCs w:val="21"/>
        </w:rPr>
        <w:t>Denmark’s Odin Theater. Among his</w:t>
      </w:r>
      <w:r w:rsidRPr="001004DA">
        <w:rPr>
          <w:bCs w:val="0"/>
          <w:szCs w:val="21"/>
        </w:rPr>
        <w:t xml:space="preserve"> </w:t>
      </w:r>
      <w:r w:rsidR="00F3009D" w:rsidRPr="001004DA">
        <w:rPr>
          <w:bCs w:val="0"/>
          <w:szCs w:val="21"/>
        </w:rPr>
        <w:t xml:space="preserve">performances, he appeared in Honduras in </w:t>
      </w:r>
      <w:r w:rsidR="000F3BFC" w:rsidRPr="001004DA">
        <w:rPr>
          <w:bCs w:val="0"/>
          <w:szCs w:val="21"/>
        </w:rPr>
        <w:t>‘</w:t>
      </w:r>
      <w:r w:rsidR="00F3009D" w:rsidRPr="001004DA">
        <w:rPr>
          <w:bCs w:val="0"/>
          <w:szCs w:val="21"/>
        </w:rPr>
        <w:t>How Much is Your Iron</w:t>
      </w:r>
      <w:r w:rsidR="000F3BFC" w:rsidRPr="001004DA">
        <w:rPr>
          <w:bCs w:val="0"/>
          <w:szCs w:val="21"/>
        </w:rPr>
        <w:t>’</w:t>
      </w:r>
      <w:r w:rsidRPr="001004DA">
        <w:rPr>
          <w:bCs w:val="0"/>
          <w:szCs w:val="21"/>
        </w:rPr>
        <w:t xml:space="preserve"> </w:t>
      </w:r>
      <w:r w:rsidR="00F3009D" w:rsidRPr="001004DA">
        <w:rPr>
          <w:bCs w:val="0"/>
          <w:szCs w:val="21"/>
        </w:rPr>
        <w:t xml:space="preserve">by </w:t>
      </w:r>
      <w:proofErr w:type="spellStart"/>
      <w:r w:rsidR="00F3009D" w:rsidRPr="001004DA">
        <w:rPr>
          <w:bCs w:val="0"/>
          <w:szCs w:val="21"/>
        </w:rPr>
        <w:t>Bertold</w:t>
      </w:r>
      <w:proofErr w:type="spellEnd"/>
      <w:r w:rsidR="00F3009D" w:rsidRPr="001004DA">
        <w:rPr>
          <w:bCs w:val="0"/>
          <w:szCs w:val="21"/>
        </w:rPr>
        <w:t xml:space="preserve"> Brecht; in Miami’s Latin American Festival in </w:t>
      </w:r>
      <w:r w:rsidR="000F3BFC" w:rsidRPr="004530D0">
        <w:rPr>
          <w:bCs w:val="0"/>
          <w:szCs w:val="21"/>
        </w:rPr>
        <w:t>‘</w:t>
      </w:r>
      <w:r w:rsidR="004530D0" w:rsidRPr="004530D0">
        <w:rPr>
          <w:bCs w:val="0"/>
          <w:szCs w:val="21"/>
        </w:rPr>
        <w:t>No Exit’</w:t>
      </w:r>
      <w:r w:rsidRPr="001004DA">
        <w:rPr>
          <w:bCs w:val="0"/>
          <w:szCs w:val="21"/>
        </w:rPr>
        <w:t xml:space="preserve"> </w:t>
      </w:r>
      <w:r w:rsidR="00F21290" w:rsidRPr="001004DA">
        <w:rPr>
          <w:bCs w:val="0"/>
          <w:szCs w:val="21"/>
        </w:rPr>
        <w:t>by Jean Paul Sartre and, in San Francisco</w:t>
      </w:r>
      <w:r w:rsidR="008C183A" w:rsidRPr="001004DA">
        <w:rPr>
          <w:bCs w:val="0"/>
          <w:szCs w:val="21"/>
        </w:rPr>
        <w:t>,</w:t>
      </w:r>
      <w:r w:rsidR="00F21290" w:rsidRPr="001004DA">
        <w:rPr>
          <w:bCs w:val="0"/>
          <w:szCs w:val="21"/>
        </w:rPr>
        <w:t xml:space="preserve"> in a</w:t>
      </w:r>
      <w:r w:rsidRPr="001004DA">
        <w:rPr>
          <w:bCs w:val="0"/>
          <w:szCs w:val="21"/>
        </w:rPr>
        <w:t xml:space="preserve"> Gl</w:t>
      </w:r>
      <w:r w:rsidR="00F21290" w:rsidRPr="001004DA">
        <w:rPr>
          <w:bCs w:val="0"/>
          <w:szCs w:val="21"/>
        </w:rPr>
        <w:t>obal Stilt Congress performance (of stilt-walking actors) with</w:t>
      </w:r>
      <w:r w:rsidRPr="001004DA">
        <w:rPr>
          <w:bCs w:val="0"/>
          <w:szCs w:val="21"/>
        </w:rPr>
        <w:t xml:space="preserve"> </w:t>
      </w:r>
      <w:r w:rsidR="00F21290" w:rsidRPr="001004DA">
        <w:rPr>
          <w:bCs w:val="0"/>
          <w:szCs w:val="21"/>
        </w:rPr>
        <w:t xml:space="preserve">the Carpet Bag Brigade </w:t>
      </w:r>
      <w:r w:rsidR="004530D0">
        <w:rPr>
          <w:bCs w:val="0"/>
          <w:szCs w:val="21"/>
        </w:rPr>
        <w:t>C</w:t>
      </w:r>
      <w:r w:rsidR="00F21290" w:rsidRPr="001004DA">
        <w:rPr>
          <w:bCs w:val="0"/>
          <w:szCs w:val="21"/>
        </w:rPr>
        <w:t>ompany.</w:t>
      </w:r>
    </w:p>
    <w:p w:rsidR="000765CE" w:rsidRPr="001004DA" w:rsidRDefault="000765CE" w:rsidP="000765CE">
      <w:pPr>
        <w:jc w:val="both"/>
      </w:pPr>
    </w:p>
    <w:p w:rsidR="000765CE" w:rsidRPr="001004DA" w:rsidRDefault="000765CE" w:rsidP="000765CE">
      <w:pPr>
        <w:jc w:val="both"/>
      </w:pPr>
      <w:r w:rsidRPr="001004DA">
        <w:rPr>
          <w:b/>
          <w:bCs w:val="0"/>
          <w:szCs w:val="21"/>
        </w:rPr>
        <w:lastRenderedPageBreak/>
        <w:t>Edwin R. Bernal</w:t>
      </w:r>
      <w:r w:rsidRPr="001004DA">
        <w:rPr>
          <w:bCs w:val="0"/>
          <w:szCs w:val="21"/>
        </w:rPr>
        <w:t xml:space="preserve"> (</w:t>
      </w:r>
      <w:r w:rsidR="00F21290" w:rsidRPr="001004DA">
        <w:rPr>
          <w:bCs w:val="0"/>
          <w:szCs w:val="21"/>
        </w:rPr>
        <w:t>Guatemala)</w:t>
      </w:r>
      <w:r w:rsidRPr="001004DA">
        <w:rPr>
          <w:bCs w:val="0"/>
          <w:szCs w:val="21"/>
        </w:rPr>
        <w:t xml:space="preserve"> </w:t>
      </w:r>
      <w:r w:rsidR="00F21290" w:rsidRPr="001004DA">
        <w:rPr>
          <w:bCs w:val="0"/>
          <w:szCs w:val="21"/>
        </w:rPr>
        <w:t xml:space="preserve">studied with the Spanish-language Teatro </w:t>
      </w:r>
      <w:proofErr w:type="spellStart"/>
      <w:r w:rsidR="000F3BFC" w:rsidRPr="001004DA">
        <w:rPr>
          <w:bCs w:val="0"/>
          <w:szCs w:val="21"/>
        </w:rPr>
        <w:t>Prometeo</w:t>
      </w:r>
      <w:proofErr w:type="spellEnd"/>
      <w:r w:rsidR="000F3BFC" w:rsidRPr="001004DA">
        <w:rPr>
          <w:bCs w:val="0"/>
          <w:szCs w:val="21"/>
        </w:rPr>
        <w:t xml:space="preserve"> at Miami-Dade College. His stage work includes</w:t>
      </w:r>
      <w:r w:rsidR="00F21290" w:rsidRPr="001004DA">
        <w:rPr>
          <w:bCs w:val="0"/>
          <w:szCs w:val="21"/>
        </w:rPr>
        <w:t xml:space="preserve"> </w:t>
      </w:r>
      <w:r w:rsidR="000F3BFC" w:rsidRPr="001004DA">
        <w:rPr>
          <w:bCs w:val="0"/>
          <w:szCs w:val="21"/>
        </w:rPr>
        <w:t xml:space="preserve">‘El </w:t>
      </w:r>
      <w:proofErr w:type="spellStart"/>
      <w:r w:rsidR="000F3BFC" w:rsidRPr="001004DA">
        <w:rPr>
          <w:bCs w:val="0"/>
          <w:szCs w:val="21"/>
        </w:rPr>
        <w:t>Mundo</w:t>
      </w:r>
      <w:proofErr w:type="spellEnd"/>
      <w:r w:rsidR="000F3BFC" w:rsidRPr="001004DA">
        <w:rPr>
          <w:bCs w:val="0"/>
          <w:szCs w:val="21"/>
        </w:rPr>
        <w:t xml:space="preserve"> de los </w:t>
      </w:r>
      <w:proofErr w:type="spellStart"/>
      <w:r w:rsidR="000F3BFC" w:rsidRPr="001004DA">
        <w:rPr>
          <w:bCs w:val="0"/>
          <w:szCs w:val="21"/>
        </w:rPr>
        <w:t>Sueños</w:t>
      </w:r>
      <w:proofErr w:type="spellEnd"/>
      <w:r w:rsidR="000F3BFC" w:rsidRPr="001004DA">
        <w:rPr>
          <w:bCs w:val="0"/>
          <w:szCs w:val="21"/>
        </w:rPr>
        <w:t>’</w:t>
      </w:r>
      <w:r w:rsidRPr="001004DA">
        <w:rPr>
          <w:bCs w:val="0"/>
          <w:szCs w:val="21"/>
        </w:rPr>
        <w:t xml:space="preserve"> </w:t>
      </w:r>
      <w:r w:rsidR="00F21290" w:rsidRPr="001004DA">
        <w:rPr>
          <w:bCs w:val="0"/>
          <w:szCs w:val="21"/>
        </w:rPr>
        <w:t>under</w:t>
      </w:r>
      <w:r w:rsidRPr="001004DA">
        <w:rPr>
          <w:bCs w:val="0"/>
          <w:szCs w:val="21"/>
        </w:rPr>
        <w:t xml:space="preserve"> </w:t>
      </w:r>
      <w:r w:rsidR="00F21290" w:rsidRPr="001004DA">
        <w:rPr>
          <w:bCs w:val="0"/>
          <w:szCs w:val="21"/>
        </w:rPr>
        <w:t>the direction of</w:t>
      </w:r>
      <w:r w:rsidRPr="001004DA">
        <w:rPr>
          <w:bCs w:val="0"/>
          <w:szCs w:val="21"/>
        </w:rPr>
        <w:t xml:space="preserve"> Sonia de </w:t>
      </w:r>
      <w:proofErr w:type="spellStart"/>
      <w:r w:rsidRPr="001004DA">
        <w:rPr>
          <w:bCs w:val="0"/>
          <w:szCs w:val="21"/>
        </w:rPr>
        <w:t>Martín</w:t>
      </w:r>
      <w:proofErr w:type="spellEnd"/>
      <w:r w:rsidRPr="001004DA">
        <w:rPr>
          <w:bCs w:val="0"/>
          <w:szCs w:val="21"/>
        </w:rPr>
        <w:t xml:space="preserve">; </w:t>
      </w:r>
      <w:r w:rsidR="00F21290" w:rsidRPr="001004DA">
        <w:rPr>
          <w:bCs w:val="0"/>
          <w:szCs w:val="21"/>
        </w:rPr>
        <w:t xml:space="preserve">a dramatic reading of </w:t>
      </w:r>
      <w:r w:rsidR="000F3BFC" w:rsidRPr="001004DA">
        <w:rPr>
          <w:bCs w:val="0"/>
          <w:szCs w:val="21"/>
        </w:rPr>
        <w:t>‘</w:t>
      </w:r>
      <w:proofErr w:type="spellStart"/>
      <w:r w:rsidR="000F3BFC" w:rsidRPr="001004DA">
        <w:rPr>
          <w:bCs w:val="0"/>
          <w:szCs w:val="21"/>
        </w:rPr>
        <w:t>Volvió</w:t>
      </w:r>
      <w:proofErr w:type="spellEnd"/>
      <w:r w:rsidR="000F3BFC" w:rsidRPr="001004DA">
        <w:rPr>
          <w:bCs w:val="0"/>
          <w:szCs w:val="21"/>
        </w:rPr>
        <w:t xml:space="preserve"> </w:t>
      </w:r>
      <w:proofErr w:type="spellStart"/>
      <w:r w:rsidR="000F3BFC" w:rsidRPr="001004DA">
        <w:rPr>
          <w:bCs w:val="0"/>
          <w:szCs w:val="21"/>
        </w:rPr>
        <w:t>una</w:t>
      </w:r>
      <w:proofErr w:type="spellEnd"/>
      <w:r w:rsidR="000F3BFC" w:rsidRPr="001004DA">
        <w:rPr>
          <w:bCs w:val="0"/>
          <w:szCs w:val="21"/>
        </w:rPr>
        <w:t xml:space="preserve"> </w:t>
      </w:r>
      <w:proofErr w:type="spellStart"/>
      <w:r w:rsidR="000F3BFC" w:rsidRPr="001004DA">
        <w:rPr>
          <w:bCs w:val="0"/>
          <w:szCs w:val="21"/>
        </w:rPr>
        <w:t>Noche</w:t>
      </w:r>
      <w:proofErr w:type="spellEnd"/>
      <w:r w:rsidR="000F3BFC" w:rsidRPr="001004DA">
        <w:rPr>
          <w:bCs w:val="0"/>
          <w:szCs w:val="21"/>
        </w:rPr>
        <w:t>’</w:t>
      </w:r>
      <w:r w:rsidRPr="001004DA">
        <w:rPr>
          <w:bCs w:val="0"/>
          <w:szCs w:val="21"/>
        </w:rPr>
        <w:t xml:space="preserve"> </w:t>
      </w:r>
      <w:r w:rsidR="00F21290" w:rsidRPr="001004DA">
        <w:rPr>
          <w:bCs w:val="0"/>
          <w:szCs w:val="21"/>
        </w:rPr>
        <w:t>by</w:t>
      </w:r>
      <w:r w:rsidRPr="001004DA">
        <w:rPr>
          <w:bCs w:val="0"/>
          <w:szCs w:val="21"/>
        </w:rPr>
        <w:t xml:space="preserve"> Eduardo </w:t>
      </w:r>
      <w:proofErr w:type="spellStart"/>
      <w:r w:rsidRPr="001004DA">
        <w:rPr>
          <w:bCs w:val="0"/>
          <w:szCs w:val="21"/>
        </w:rPr>
        <w:t>Rovner</w:t>
      </w:r>
      <w:proofErr w:type="spellEnd"/>
      <w:r w:rsidR="00F21290" w:rsidRPr="001004DA">
        <w:rPr>
          <w:bCs w:val="0"/>
          <w:szCs w:val="21"/>
        </w:rPr>
        <w:t xml:space="preserve">; and a monologue from Shakespeare’s </w:t>
      </w:r>
      <w:r w:rsidR="000F3BFC" w:rsidRPr="001004DA">
        <w:rPr>
          <w:bCs w:val="0"/>
          <w:szCs w:val="21"/>
        </w:rPr>
        <w:t>‘</w:t>
      </w:r>
      <w:r w:rsidR="00F21290" w:rsidRPr="001004DA">
        <w:rPr>
          <w:bCs w:val="0"/>
          <w:szCs w:val="21"/>
        </w:rPr>
        <w:t>Hamlet</w:t>
      </w:r>
      <w:r w:rsidR="000F3BFC" w:rsidRPr="001004DA">
        <w:rPr>
          <w:bCs w:val="0"/>
          <w:szCs w:val="21"/>
        </w:rPr>
        <w:t xml:space="preserve">’ as part of the </w:t>
      </w:r>
      <w:r w:rsidR="00F21290" w:rsidRPr="001004DA">
        <w:rPr>
          <w:bCs w:val="0"/>
          <w:szCs w:val="21"/>
        </w:rPr>
        <w:t>“Exorcism</w:t>
      </w:r>
      <w:r w:rsidRPr="001004DA">
        <w:rPr>
          <w:bCs w:val="0"/>
          <w:szCs w:val="21"/>
        </w:rPr>
        <w:t xml:space="preserve">” collage </w:t>
      </w:r>
      <w:r w:rsidR="00F21290" w:rsidRPr="001004DA">
        <w:rPr>
          <w:bCs w:val="0"/>
          <w:szCs w:val="21"/>
        </w:rPr>
        <w:t>directed</w:t>
      </w:r>
      <w:r w:rsidRPr="001004DA">
        <w:rPr>
          <w:bCs w:val="0"/>
          <w:szCs w:val="21"/>
        </w:rPr>
        <w:t xml:space="preserve"> </w:t>
      </w:r>
      <w:r w:rsidR="00F21290" w:rsidRPr="001004DA">
        <w:rPr>
          <w:bCs w:val="0"/>
          <w:szCs w:val="21"/>
        </w:rPr>
        <w:t>by</w:t>
      </w:r>
      <w:r w:rsidRPr="001004DA">
        <w:rPr>
          <w:bCs w:val="0"/>
          <w:szCs w:val="21"/>
        </w:rPr>
        <w:t xml:space="preserve"> Cristina </w:t>
      </w:r>
      <w:proofErr w:type="spellStart"/>
      <w:r w:rsidRPr="001004DA">
        <w:rPr>
          <w:bCs w:val="0"/>
          <w:szCs w:val="21"/>
        </w:rPr>
        <w:t>Rebull</w:t>
      </w:r>
      <w:proofErr w:type="spellEnd"/>
      <w:r w:rsidRPr="001004DA">
        <w:rPr>
          <w:bCs w:val="0"/>
          <w:szCs w:val="21"/>
        </w:rPr>
        <w:t xml:space="preserve"> </w:t>
      </w:r>
      <w:r w:rsidR="00F21290" w:rsidRPr="001004DA">
        <w:rPr>
          <w:bCs w:val="0"/>
          <w:szCs w:val="21"/>
        </w:rPr>
        <w:t>and</w:t>
      </w:r>
      <w:r w:rsidRPr="001004DA">
        <w:rPr>
          <w:bCs w:val="0"/>
          <w:szCs w:val="21"/>
        </w:rPr>
        <w:t xml:space="preserve"> Sonia de </w:t>
      </w:r>
      <w:proofErr w:type="spellStart"/>
      <w:r w:rsidRPr="001004DA">
        <w:rPr>
          <w:bCs w:val="0"/>
          <w:szCs w:val="21"/>
        </w:rPr>
        <w:t>Martín</w:t>
      </w:r>
      <w:proofErr w:type="spellEnd"/>
      <w:r w:rsidRPr="001004DA">
        <w:rPr>
          <w:bCs w:val="0"/>
          <w:szCs w:val="21"/>
        </w:rPr>
        <w:t xml:space="preserve">. </w:t>
      </w:r>
      <w:r w:rsidR="00F21290" w:rsidRPr="001004DA">
        <w:rPr>
          <w:bCs w:val="0"/>
          <w:szCs w:val="21"/>
        </w:rPr>
        <w:t xml:space="preserve">He also performed in a monologue from </w:t>
      </w:r>
      <w:r w:rsidR="000F3BFC" w:rsidRPr="001004DA">
        <w:rPr>
          <w:bCs w:val="0"/>
          <w:szCs w:val="21"/>
        </w:rPr>
        <w:t>‘</w:t>
      </w:r>
      <w:proofErr w:type="spellStart"/>
      <w:r w:rsidR="000F3BFC" w:rsidRPr="001004DA">
        <w:rPr>
          <w:bCs w:val="0"/>
          <w:szCs w:val="21"/>
        </w:rPr>
        <w:t>Cuerpo</w:t>
      </w:r>
      <w:proofErr w:type="spellEnd"/>
      <w:r w:rsidR="000F3BFC" w:rsidRPr="001004DA">
        <w:rPr>
          <w:bCs w:val="0"/>
          <w:szCs w:val="21"/>
        </w:rPr>
        <w:t xml:space="preserve"> en </w:t>
      </w:r>
      <w:proofErr w:type="spellStart"/>
      <w:r w:rsidR="000F3BFC" w:rsidRPr="001004DA">
        <w:rPr>
          <w:bCs w:val="0"/>
          <w:szCs w:val="21"/>
        </w:rPr>
        <w:t>Alquiler</w:t>
      </w:r>
      <w:proofErr w:type="spellEnd"/>
      <w:r w:rsidR="000F3BFC" w:rsidRPr="001004DA">
        <w:rPr>
          <w:bCs w:val="0"/>
          <w:szCs w:val="21"/>
        </w:rPr>
        <w:t>’</w:t>
      </w:r>
      <w:r w:rsidRPr="001004DA">
        <w:rPr>
          <w:bCs w:val="0"/>
          <w:szCs w:val="21"/>
        </w:rPr>
        <w:t xml:space="preserve"> </w:t>
      </w:r>
      <w:r w:rsidR="00F21290" w:rsidRPr="001004DA">
        <w:rPr>
          <w:bCs w:val="0"/>
          <w:szCs w:val="21"/>
        </w:rPr>
        <w:t xml:space="preserve">in theater and television in </w:t>
      </w:r>
      <w:r w:rsidRPr="001004DA">
        <w:rPr>
          <w:bCs w:val="0"/>
          <w:szCs w:val="21"/>
        </w:rPr>
        <w:t>Washington</w:t>
      </w:r>
      <w:r w:rsidR="00F21290" w:rsidRPr="001004DA">
        <w:rPr>
          <w:bCs w:val="0"/>
          <w:szCs w:val="21"/>
        </w:rPr>
        <w:t>,</w:t>
      </w:r>
      <w:r w:rsidRPr="001004DA">
        <w:rPr>
          <w:bCs w:val="0"/>
          <w:szCs w:val="21"/>
        </w:rPr>
        <w:t xml:space="preserve"> </w:t>
      </w:r>
      <w:r w:rsidR="00F21290" w:rsidRPr="001004DA">
        <w:rPr>
          <w:bCs w:val="0"/>
          <w:szCs w:val="21"/>
        </w:rPr>
        <w:t xml:space="preserve">D.C., </w:t>
      </w:r>
      <w:r w:rsidR="0008246A" w:rsidRPr="001004DA">
        <w:rPr>
          <w:bCs w:val="0"/>
          <w:szCs w:val="21"/>
        </w:rPr>
        <w:t>and New York</w:t>
      </w:r>
      <w:r w:rsidRPr="001004DA">
        <w:rPr>
          <w:bCs w:val="0"/>
          <w:szCs w:val="21"/>
        </w:rPr>
        <w:t>.</w:t>
      </w:r>
    </w:p>
    <w:p w:rsidR="000765CE" w:rsidRPr="001004DA" w:rsidRDefault="000765CE" w:rsidP="000765CE">
      <w:pPr>
        <w:jc w:val="both"/>
      </w:pPr>
    </w:p>
    <w:p w:rsidR="000765CE" w:rsidRPr="001004DA" w:rsidRDefault="000765CE" w:rsidP="000765CE">
      <w:pPr>
        <w:jc w:val="both"/>
        <w:rPr>
          <w:b/>
          <w:szCs w:val="21"/>
          <w:u w:val="single"/>
        </w:rPr>
      </w:pPr>
      <w:r w:rsidRPr="001004DA">
        <w:rPr>
          <w:b/>
          <w:szCs w:val="21"/>
          <w:u w:val="single"/>
        </w:rPr>
        <w:t xml:space="preserve">NUESTRA SEÑORA DE LAS NUBES </w:t>
      </w:r>
      <w:r w:rsidR="008C183A" w:rsidRPr="001004DA">
        <w:rPr>
          <w:b/>
          <w:szCs w:val="21"/>
          <w:u w:val="single"/>
        </w:rPr>
        <w:t xml:space="preserve"> </w:t>
      </w:r>
    </w:p>
    <w:p w:rsidR="000765CE" w:rsidRPr="001004DA" w:rsidRDefault="00AE238F" w:rsidP="000765CE">
      <w:pPr>
        <w:jc w:val="both"/>
        <w:rPr>
          <w:b/>
          <w:szCs w:val="21"/>
        </w:rPr>
      </w:pPr>
      <w:r w:rsidRPr="001004DA">
        <w:rPr>
          <w:b/>
          <w:szCs w:val="21"/>
        </w:rPr>
        <w:t>Saturday, Feb.</w:t>
      </w:r>
      <w:r w:rsidR="000765CE" w:rsidRPr="001004DA">
        <w:rPr>
          <w:b/>
          <w:szCs w:val="21"/>
        </w:rPr>
        <w:t xml:space="preserve"> 13 </w:t>
      </w:r>
      <w:r w:rsidRPr="001004DA">
        <w:rPr>
          <w:b/>
          <w:szCs w:val="21"/>
        </w:rPr>
        <w:t>and</w:t>
      </w:r>
      <w:r w:rsidR="000765CE" w:rsidRPr="001004DA">
        <w:rPr>
          <w:b/>
          <w:szCs w:val="21"/>
        </w:rPr>
        <w:t xml:space="preserve"> 27, 8</w:t>
      </w:r>
      <w:r w:rsidRPr="001004DA">
        <w:rPr>
          <w:b/>
          <w:szCs w:val="21"/>
        </w:rPr>
        <w:t xml:space="preserve"> p.m.</w:t>
      </w:r>
      <w:r w:rsidR="000765CE" w:rsidRPr="001004DA">
        <w:rPr>
          <w:b/>
          <w:szCs w:val="21"/>
        </w:rPr>
        <w:t xml:space="preserve">; </w:t>
      </w:r>
      <w:r w:rsidRPr="001004DA">
        <w:rPr>
          <w:b/>
          <w:szCs w:val="21"/>
        </w:rPr>
        <w:t>Sunday, Feb. 14 and</w:t>
      </w:r>
      <w:r w:rsidR="000765CE" w:rsidRPr="001004DA">
        <w:rPr>
          <w:b/>
          <w:szCs w:val="21"/>
        </w:rPr>
        <w:t xml:space="preserve"> 28, 4</w:t>
      </w:r>
      <w:r w:rsidRPr="001004DA">
        <w:rPr>
          <w:b/>
          <w:szCs w:val="21"/>
        </w:rPr>
        <w:t xml:space="preserve"> p.m.</w:t>
      </w:r>
    </w:p>
    <w:p w:rsidR="000765CE" w:rsidRPr="001004DA" w:rsidRDefault="00AE238F" w:rsidP="000765CE">
      <w:pPr>
        <w:jc w:val="both"/>
        <w:rPr>
          <w:i/>
          <w:szCs w:val="21"/>
        </w:rPr>
      </w:pPr>
      <w:proofErr w:type="gramStart"/>
      <w:r w:rsidRPr="001004DA">
        <w:rPr>
          <w:i/>
          <w:szCs w:val="21"/>
        </w:rPr>
        <w:t>author</w:t>
      </w:r>
      <w:proofErr w:type="gramEnd"/>
      <w:r w:rsidRPr="001004DA">
        <w:rPr>
          <w:i/>
          <w:szCs w:val="21"/>
        </w:rPr>
        <w:t>:</w:t>
      </w:r>
      <w:r w:rsidR="000765CE" w:rsidRPr="001004DA">
        <w:rPr>
          <w:i/>
          <w:szCs w:val="21"/>
        </w:rPr>
        <w:t xml:space="preserve"> </w:t>
      </w:r>
      <w:proofErr w:type="spellStart"/>
      <w:r w:rsidR="000765CE" w:rsidRPr="001004DA">
        <w:rPr>
          <w:b/>
          <w:i/>
          <w:szCs w:val="21"/>
        </w:rPr>
        <w:t>Arístides</w:t>
      </w:r>
      <w:proofErr w:type="spellEnd"/>
      <w:r w:rsidR="000765CE" w:rsidRPr="001004DA">
        <w:rPr>
          <w:b/>
          <w:i/>
          <w:szCs w:val="21"/>
        </w:rPr>
        <w:t xml:space="preserve"> Vargas</w:t>
      </w:r>
    </w:p>
    <w:p w:rsidR="000765CE" w:rsidRPr="001004DA" w:rsidRDefault="00AE238F" w:rsidP="000765CE">
      <w:pPr>
        <w:jc w:val="both"/>
        <w:rPr>
          <w:i/>
          <w:szCs w:val="21"/>
        </w:rPr>
      </w:pPr>
      <w:proofErr w:type="gramStart"/>
      <w:r w:rsidRPr="001004DA">
        <w:rPr>
          <w:i/>
          <w:szCs w:val="21"/>
        </w:rPr>
        <w:t>director</w:t>
      </w:r>
      <w:proofErr w:type="gramEnd"/>
      <w:r w:rsidRPr="001004DA">
        <w:rPr>
          <w:i/>
          <w:szCs w:val="21"/>
        </w:rPr>
        <w:t>:</w:t>
      </w:r>
      <w:r w:rsidR="000765CE" w:rsidRPr="001004DA">
        <w:rPr>
          <w:i/>
          <w:szCs w:val="21"/>
        </w:rPr>
        <w:t xml:space="preserve"> </w:t>
      </w:r>
      <w:proofErr w:type="spellStart"/>
      <w:r w:rsidR="000765CE" w:rsidRPr="001004DA">
        <w:rPr>
          <w:b/>
          <w:i/>
          <w:szCs w:val="21"/>
        </w:rPr>
        <w:t>Micky</w:t>
      </w:r>
      <w:proofErr w:type="spellEnd"/>
      <w:r w:rsidR="000765CE" w:rsidRPr="001004DA">
        <w:rPr>
          <w:b/>
          <w:i/>
          <w:szCs w:val="21"/>
        </w:rPr>
        <w:t xml:space="preserve"> Thomas</w:t>
      </w:r>
    </w:p>
    <w:p w:rsidR="000765CE" w:rsidRPr="001004DA" w:rsidRDefault="00AE238F" w:rsidP="000765CE">
      <w:pPr>
        <w:jc w:val="both"/>
        <w:rPr>
          <w:i/>
          <w:szCs w:val="21"/>
        </w:rPr>
      </w:pPr>
      <w:proofErr w:type="gramStart"/>
      <w:r w:rsidRPr="001004DA">
        <w:rPr>
          <w:i/>
          <w:szCs w:val="21"/>
        </w:rPr>
        <w:t>actors</w:t>
      </w:r>
      <w:proofErr w:type="gramEnd"/>
      <w:r w:rsidRPr="001004DA">
        <w:rPr>
          <w:i/>
          <w:szCs w:val="21"/>
        </w:rPr>
        <w:t>:</w:t>
      </w:r>
      <w:r w:rsidR="000765CE" w:rsidRPr="001004DA">
        <w:rPr>
          <w:i/>
          <w:szCs w:val="21"/>
        </w:rPr>
        <w:t xml:space="preserve"> </w:t>
      </w:r>
      <w:r w:rsidRPr="001004DA">
        <w:rPr>
          <w:b/>
          <w:i/>
          <w:szCs w:val="21"/>
        </w:rPr>
        <w:t xml:space="preserve">Marcela Ferlito </w:t>
      </w:r>
      <w:r w:rsidRPr="00C05A06">
        <w:rPr>
          <w:i/>
          <w:szCs w:val="21"/>
        </w:rPr>
        <w:t>and</w:t>
      </w:r>
      <w:r w:rsidR="000765CE" w:rsidRPr="001004DA">
        <w:rPr>
          <w:b/>
          <w:i/>
          <w:szCs w:val="21"/>
        </w:rPr>
        <w:t xml:space="preserve"> </w:t>
      </w:r>
      <w:proofErr w:type="spellStart"/>
      <w:r w:rsidR="000765CE" w:rsidRPr="001004DA">
        <w:rPr>
          <w:b/>
          <w:i/>
          <w:szCs w:val="21"/>
        </w:rPr>
        <w:t>Micky</w:t>
      </w:r>
      <w:proofErr w:type="spellEnd"/>
      <w:r w:rsidR="000765CE" w:rsidRPr="001004DA">
        <w:rPr>
          <w:b/>
          <w:i/>
          <w:szCs w:val="21"/>
        </w:rPr>
        <w:t xml:space="preserve"> Thomas</w:t>
      </w:r>
    </w:p>
    <w:p w:rsidR="000765CE" w:rsidRPr="001004DA" w:rsidRDefault="000765CE" w:rsidP="000765CE">
      <w:pPr>
        <w:jc w:val="both"/>
        <w:rPr>
          <w:b/>
          <w:szCs w:val="21"/>
        </w:rPr>
      </w:pPr>
    </w:p>
    <w:p w:rsidR="000765CE" w:rsidRPr="001004DA" w:rsidRDefault="00AE238F" w:rsidP="000765CE">
      <w:pPr>
        <w:jc w:val="both"/>
        <w:rPr>
          <w:b/>
          <w:szCs w:val="21"/>
        </w:rPr>
      </w:pPr>
      <w:r w:rsidRPr="001004DA">
        <w:rPr>
          <w:b/>
          <w:szCs w:val="21"/>
        </w:rPr>
        <w:t>ABOUT THE PLAY</w:t>
      </w:r>
    </w:p>
    <w:p w:rsidR="000765CE" w:rsidRPr="001004DA" w:rsidRDefault="000765CE" w:rsidP="000765CE">
      <w:pPr>
        <w:jc w:val="both"/>
        <w:rPr>
          <w:szCs w:val="21"/>
        </w:rPr>
      </w:pPr>
      <w:r w:rsidRPr="001004DA">
        <w:rPr>
          <w:szCs w:val="21"/>
        </w:rPr>
        <w:t>“…</w:t>
      </w:r>
      <w:r w:rsidR="00AE238F" w:rsidRPr="001004DA">
        <w:rPr>
          <w:szCs w:val="21"/>
        </w:rPr>
        <w:t xml:space="preserve">these people look at us as if we were immigrants.” </w:t>
      </w:r>
      <w:r w:rsidRPr="001004DA">
        <w:rPr>
          <w:szCs w:val="21"/>
        </w:rPr>
        <w:t xml:space="preserve"> </w:t>
      </w:r>
      <w:r w:rsidR="00AE238F" w:rsidRPr="001004DA">
        <w:rPr>
          <w:szCs w:val="21"/>
        </w:rPr>
        <w:t xml:space="preserve"> </w:t>
      </w:r>
    </w:p>
    <w:p w:rsidR="00AE238F" w:rsidRPr="001004DA" w:rsidRDefault="00AE238F" w:rsidP="000765CE">
      <w:pPr>
        <w:jc w:val="both"/>
        <w:rPr>
          <w:szCs w:val="21"/>
        </w:rPr>
      </w:pPr>
      <w:r w:rsidRPr="001004DA">
        <w:rPr>
          <w:szCs w:val="21"/>
        </w:rPr>
        <w:t xml:space="preserve">In an encounter </w:t>
      </w:r>
      <w:proofErr w:type="spellStart"/>
      <w:r w:rsidRPr="001004DA">
        <w:rPr>
          <w:szCs w:val="21"/>
        </w:rPr>
        <w:t>Bruna</w:t>
      </w:r>
      <w:proofErr w:type="spellEnd"/>
      <w:r w:rsidRPr="001004DA">
        <w:rPr>
          <w:szCs w:val="21"/>
        </w:rPr>
        <w:t xml:space="preserve"> and Oscar, two more of so many Our Lady of the Clouds exiles, recall, fall, live and represent the most emblematic characters on a continent called Exile.   </w:t>
      </w:r>
    </w:p>
    <w:p w:rsidR="000765CE" w:rsidRPr="001004DA" w:rsidRDefault="000765CE" w:rsidP="000765CE">
      <w:pPr>
        <w:jc w:val="both"/>
        <w:rPr>
          <w:szCs w:val="21"/>
        </w:rPr>
      </w:pPr>
    </w:p>
    <w:p w:rsidR="000765CE" w:rsidRPr="001004DA" w:rsidRDefault="00AE238F" w:rsidP="000765CE">
      <w:pPr>
        <w:jc w:val="both"/>
        <w:rPr>
          <w:b/>
          <w:szCs w:val="21"/>
        </w:rPr>
      </w:pPr>
      <w:r w:rsidRPr="001004DA">
        <w:rPr>
          <w:b/>
          <w:szCs w:val="21"/>
        </w:rPr>
        <w:t>ABOUT THE AUTHOR</w:t>
      </w:r>
    </w:p>
    <w:p w:rsidR="00476BF9" w:rsidRPr="001004DA" w:rsidRDefault="000765CE" w:rsidP="000765CE">
      <w:pPr>
        <w:jc w:val="both"/>
        <w:rPr>
          <w:szCs w:val="21"/>
        </w:rPr>
      </w:pPr>
      <w:r w:rsidRPr="001004DA">
        <w:rPr>
          <w:b/>
          <w:szCs w:val="21"/>
        </w:rPr>
        <w:t>Aristides Vargas (</w:t>
      </w:r>
      <w:r w:rsidRPr="001004DA">
        <w:rPr>
          <w:szCs w:val="21"/>
        </w:rPr>
        <w:t>Argentin</w:t>
      </w:r>
      <w:r w:rsidR="00476BF9" w:rsidRPr="001004DA">
        <w:rPr>
          <w:szCs w:val="21"/>
        </w:rPr>
        <w:t>a</w:t>
      </w:r>
      <w:r w:rsidRPr="001004DA">
        <w:rPr>
          <w:szCs w:val="21"/>
        </w:rPr>
        <w:t xml:space="preserve">) </w:t>
      </w:r>
      <w:r w:rsidR="00476BF9" w:rsidRPr="001004DA">
        <w:rPr>
          <w:szCs w:val="21"/>
        </w:rPr>
        <w:t>was born in</w:t>
      </w:r>
      <w:r w:rsidRPr="001004DA">
        <w:rPr>
          <w:szCs w:val="21"/>
        </w:rPr>
        <w:t xml:space="preserve"> </w:t>
      </w:r>
      <w:r w:rsidR="00476BF9" w:rsidRPr="001004DA">
        <w:rPr>
          <w:szCs w:val="21"/>
        </w:rPr>
        <w:t>Córdoba but, from a young child, lived in Mendoza</w:t>
      </w:r>
      <w:r w:rsidRPr="001004DA">
        <w:rPr>
          <w:szCs w:val="21"/>
        </w:rPr>
        <w:t xml:space="preserve">.  </w:t>
      </w:r>
      <w:r w:rsidR="00476BF9" w:rsidRPr="001004DA">
        <w:rPr>
          <w:szCs w:val="21"/>
        </w:rPr>
        <w:t>In</w:t>
      </w:r>
      <w:r w:rsidRPr="001004DA">
        <w:rPr>
          <w:szCs w:val="21"/>
        </w:rPr>
        <w:t xml:space="preserve"> 1975</w:t>
      </w:r>
      <w:r w:rsidR="000F3BFC" w:rsidRPr="001004DA">
        <w:rPr>
          <w:szCs w:val="21"/>
        </w:rPr>
        <w:t>, following a military coup, h</w:t>
      </w:r>
      <w:r w:rsidR="00476BF9" w:rsidRPr="001004DA">
        <w:rPr>
          <w:szCs w:val="21"/>
        </w:rPr>
        <w:t xml:space="preserve">e went into exile and established himself in Ecuador, where he founded the </w:t>
      </w:r>
      <w:proofErr w:type="spellStart"/>
      <w:r w:rsidR="00476BF9" w:rsidRPr="001004DA">
        <w:rPr>
          <w:szCs w:val="21"/>
        </w:rPr>
        <w:t>Malayerba</w:t>
      </w:r>
      <w:proofErr w:type="spellEnd"/>
      <w:r w:rsidR="00476BF9" w:rsidRPr="001004DA">
        <w:rPr>
          <w:szCs w:val="21"/>
        </w:rPr>
        <w:t xml:space="preserve"> Theater Group with </w:t>
      </w:r>
      <w:proofErr w:type="spellStart"/>
      <w:r w:rsidRPr="001004DA">
        <w:rPr>
          <w:szCs w:val="21"/>
        </w:rPr>
        <w:t>Charo</w:t>
      </w:r>
      <w:proofErr w:type="spellEnd"/>
      <w:r w:rsidRPr="001004DA">
        <w:rPr>
          <w:szCs w:val="21"/>
        </w:rPr>
        <w:t xml:space="preserve"> </w:t>
      </w:r>
      <w:proofErr w:type="spellStart"/>
      <w:r w:rsidRPr="001004DA">
        <w:rPr>
          <w:szCs w:val="21"/>
        </w:rPr>
        <w:t>Fra</w:t>
      </w:r>
      <w:r w:rsidR="00476BF9" w:rsidRPr="001004DA">
        <w:rPr>
          <w:szCs w:val="21"/>
        </w:rPr>
        <w:t>ncés</w:t>
      </w:r>
      <w:proofErr w:type="spellEnd"/>
      <w:r w:rsidR="00476BF9" w:rsidRPr="001004DA">
        <w:rPr>
          <w:szCs w:val="21"/>
        </w:rPr>
        <w:t xml:space="preserve"> and Susana </w:t>
      </w:r>
      <w:proofErr w:type="spellStart"/>
      <w:r w:rsidR="00476BF9" w:rsidRPr="001004DA">
        <w:rPr>
          <w:szCs w:val="21"/>
        </w:rPr>
        <w:t>Pautaso</w:t>
      </w:r>
      <w:proofErr w:type="spellEnd"/>
      <w:r w:rsidR="00476BF9" w:rsidRPr="001004DA">
        <w:rPr>
          <w:szCs w:val="21"/>
        </w:rPr>
        <w:t xml:space="preserve">. Their theatrical works are driven by themes—including immigration, memory, the marginality of an exile—that are constants in the history of humanity. </w:t>
      </w:r>
      <w:proofErr w:type="spellStart"/>
      <w:r w:rsidR="00476BF9">
        <w:rPr>
          <w:szCs w:val="21"/>
          <w:lang w:val="es-CL"/>
        </w:rPr>
        <w:t>Among</w:t>
      </w:r>
      <w:proofErr w:type="spellEnd"/>
      <w:r w:rsidR="00476BF9">
        <w:rPr>
          <w:szCs w:val="21"/>
          <w:lang w:val="es-CL"/>
        </w:rPr>
        <w:t xml:space="preserve"> </w:t>
      </w:r>
      <w:proofErr w:type="spellStart"/>
      <w:r w:rsidR="00476BF9">
        <w:rPr>
          <w:szCs w:val="21"/>
          <w:lang w:val="es-CL"/>
        </w:rPr>
        <w:t>his</w:t>
      </w:r>
      <w:proofErr w:type="spellEnd"/>
      <w:r w:rsidR="00476BF9">
        <w:rPr>
          <w:szCs w:val="21"/>
          <w:lang w:val="es-CL"/>
        </w:rPr>
        <w:t xml:space="preserve"> </w:t>
      </w:r>
      <w:proofErr w:type="spellStart"/>
      <w:r w:rsidR="00476BF9">
        <w:rPr>
          <w:szCs w:val="21"/>
          <w:lang w:val="es-CL"/>
        </w:rPr>
        <w:t>plays</w:t>
      </w:r>
      <w:proofErr w:type="spellEnd"/>
      <w:r w:rsidR="00476BF9">
        <w:rPr>
          <w:szCs w:val="21"/>
          <w:lang w:val="es-CL"/>
        </w:rPr>
        <w:t xml:space="preserve"> are “Jardín de Pulpos,” “Pluma,”</w:t>
      </w:r>
      <w:r w:rsidRPr="000765CE">
        <w:rPr>
          <w:szCs w:val="21"/>
          <w:lang w:val="es-CL"/>
        </w:rPr>
        <w:t xml:space="preserve"> “La edad de la ciruela” </w:t>
      </w:r>
      <w:r w:rsidR="00476BF9">
        <w:rPr>
          <w:szCs w:val="21"/>
          <w:lang w:val="es-CL"/>
        </w:rPr>
        <w:t>and</w:t>
      </w:r>
      <w:r w:rsidRPr="000765CE">
        <w:rPr>
          <w:szCs w:val="21"/>
          <w:lang w:val="es-CL"/>
        </w:rPr>
        <w:t xml:space="preserve"> “</w:t>
      </w:r>
      <w:r w:rsidR="00476BF9">
        <w:rPr>
          <w:szCs w:val="21"/>
          <w:lang w:val="es-CL"/>
        </w:rPr>
        <w:t>Donde el viento hace buñuelos.”</w:t>
      </w:r>
      <w:r w:rsidRPr="000765CE">
        <w:rPr>
          <w:szCs w:val="21"/>
          <w:lang w:val="es-CL"/>
        </w:rPr>
        <w:t xml:space="preserve"> </w:t>
      </w:r>
      <w:r w:rsidR="00476BF9" w:rsidRPr="001004DA">
        <w:rPr>
          <w:szCs w:val="21"/>
        </w:rPr>
        <w:t>His awards include</w:t>
      </w:r>
      <w:r w:rsidRPr="001004DA">
        <w:rPr>
          <w:szCs w:val="21"/>
        </w:rPr>
        <w:t xml:space="preserve"> </w:t>
      </w:r>
      <w:r w:rsidR="00476BF9" w:rsidRPr="001004DA">
        <w:rPr>
          <w:szCs w:val="21"/>
        </w:rPr>
        <w:t>El Gallo de La Habana prize in 2012 in recognition of his support for theater in Latin America and the Caribbean.</w:t>
      </w:r>
    </w:p>
    <w:p w:rsidR="000765CE" w:rsidRPr="001004DA" w:rsidRDefault="000765CE" w:rsidP="000765CE">
      <w:pPr>
        <w:jc w:val="both"/>
        <w:rPr>
          <w:b/>
          <w:szCs w:val="21"/>
        </w:rPr>
      </w:pPr>
    </w:p>
    <w:p w:rsidR="000765CE" w:rsidRPr="001004DA" w:rsidRDefault="00AE238F" w:rsidP="000765CE">
      <w:pPr>
        <w:jc w:val="both"/>
        <w:rPr>
          <w:b/>
          <w:szCs w:val="21"/>
        </w:rPr>
      </w:pPr>
      <w:r w:rsidRPr="001004DA">
        <w:rPr>
          <w:b/>
          <w:szCs w:val="21"/>
        </w:rPr>
        <w:t>ABOUT THE DIRECTOR AND ACTORS</w:t>
      </w:r>
    </w:p>
    <w:p w:rsidR="000765CE" w:rsidRPr="001004DA" w:rsidRDefault="000765CE" w:rsidP="000765CE">
      <w:pPr>
        <w:jc w:val="both"/>
        <w:rPr>
          <w:szCs w:val="21"/>
        </w:rPr>
      </w:pPr>
      <w:proofErr w:type="spellStart"/>
      <w:r w:rsidRPr="001004DA">
        <w:rPr>
          <w:b/>
          <w:szCs w:val="21"/>
        </w:rPr>
        <w:t>Micky</w:t>
      </w:r>
      <w:proofErr w:type="spellEnd"/>
      <w:r w:rsidRPr="001004DA">
        <w:rPr>
          <w:b/>
          <w:szCs w:val="21"/>
        </w:rPr>
        <w:t xml:space="preserve"> Thomas</w:t>
      </w:r>
      <w:r w:rsidRPr="001004DA">
        <w:rPr>
          <w:szCs w:val="21"/>
        </w:rPr>
        <w:t xml:space="preserve"> (</w:t>
      </w:r>
      <w:r w:rsidR="00AE238F" w:rsidRPr="001004DA">
        <w:rPr>
          <w:szCs w:val="21"/>
        </w:rPr>
        <w:t>Dominican Republic</w:t>
      </w:r>
      <w:r w:rsidRPr="001004DA">
        <w:rPr>
          <w:szCs w:val="21"/>
        </w:rPr>
        <w:t xml:space="preserve">) </w:t>
      </w:r>
      <w:r w:rsidR="00476BF9" w:rsidRPr="001004DA">
        <w:rPr>
          <w:szCs w:val="21"/>
        </w:rPr>
        <w:t>formed part of the Natio</w:t>
      </w:r>
      <w:r w:rsidR="00AF5CBB" w:rsidRPr="001004DA">
        <w:rPr>
          <w:szCs w:val="21"/>
        </w:rPr>
        <w:t>nal School of Dramatic Art of Santo Domingo, in the Dominican Republic</w:t>
      </w:r>
      <w:r w:rsidR="00476BF9" w:rsidRPr="001004DA">
        <w:rPr>
          <w:szCs w:val="21"/>
        </w:rPr>
        <w:t xml:space="preserve">, and was a member of </w:t>
      </w:r>
      <w:r w:rsidRPr="001004DA">
        <w:rPr>
          <w:szCs w:val="21"/>
        </w:rPr>
        <w:t xml:space="preserve">Teatro </w:t>
      </w:r>
      <w:proofErr w:type="spellStart"/>
      <w:r w:rsidRPr="001004DA">
        <w:rPr>
          <w:szCs w:val="21"/>
        </w:rPr>
        <w:t>Guloya</w:t>
      </w:r>
      <w:proofErr w:type="spellEnd"/>
      <w:r w:rsidRPr="001004DA">
        <w:rPr>
          <w:szCs w:val="21"/>
        </w:rPr>
        <w:t xml:space="preserve"> </w:t>
      </w:r>
      <w:r w:rsidR="00476BF9" w:rsidRPr="001004DA">
        <w:rPr>
          <w:szCs w:val="21"/>
        </w:rPr>
        <w:t>for</w:t>
      </w:r>
      <w:r w:rsidRPr="001004DA">
        <w:rPr>
          <w:szCs w:val="21"/>
        </w:rPr>
        <w:t xml:space="preserve"> 10 </w:t>
      </w:r>
      <w:r w:rsidR="00476BF9" w:rsidRPr="001004DA">
        <w:rPr>
          <w:szCs w:val="21"/>
        </w:rPr>
        <w:t xml:space="preserve">years, helping to stage works such as “El 28,” “Monte </w:t>
      </w:r>
      <w:proofErr w:type="spellStart"/>
      <w:r w:rsidR="00476BF9" w:rsidRPr="001004DA">
        <w:rPr>
          <w:szCs w:val="21"/>
        </w:rPr>
        <w:t>Fantástico</w:t>
      </w:r>
      <w:proofErr w:type="spellEnd"/>
      <w:r w:rsidR="00476BF9" w:rsidRPr="001004DA">
        <w:rPr>
          <w:szCs w:val="21"/>
        </w:rPr>
        <w:t>,”</w:t>
      </w:r>
      <w:r w:rsidRPr="001004DA">
        <w:rPr>
          <w:szCs w:val="21"/>
        </w:rPr>
        <w:t xml:space="preserve"> “</w:t>
      </w:r>
      <w:r w:rsidR="00476BF9" w:rsidRPr="001004DA">
        <w:rPr>
          <w:szCs w:val="21"/>
        </w:rPr>
        <w:t xml:space="preserve">The Tsunami,” and others. He is currently part of the technical team at Teatro de la Luna and is a teacher with </w:t>
      </w:r>
      <w:r w:rsidR="008C183A" w:rsidRPr="001004DA">
        <w:rPr>
          <w:szCs w:val="21"/>
        </w:rPr>
        <w:t xml:space="preserve">La Luna’s </w:t>
      </w:r>
      <w:r w:rsidR="00476BF9" w:rsidRPr="001004DA">
        <w:rPr>
          <w:szCs w:val="21"/>
        </w:rPr>
        <w:t>Experience Theater</w:t>
      </w:r>
      <w:r w:rsidR="00D72561">
        <w:rPr>
          <w:szCs w:val="21"/>
        </w:rPr>
        <w:t xml:space="preserve"> program</w:t>
      </w:r>
      <w:r w:rsidR="008C183A" w:rsidRPr="001004DA">
        <w:rPr>
          <w:szCs w:val="21"/>
        </w:rPr>
        <w:t>.</w:t>
      </w:r>
    </w:p>
    <w:p w:rsidR="000765CE" w:rsidRPr="001004DA" w:rsidRDefault="000765CE" w:rsidP="000765CE">
      <w:pPr>
        <w:jc w:val="both"/>
        <w:rPr>
          <w:b/>
          <w:szCs w:val="21"/>
        </w:rPr>
      </w:pPr>
    </w:p>
    <w:p w:rsidR="00AF5CBB" w:rsidRPr="00AF5CBB" w:rsidRDefault="000765CE" w:rsidP="000765CE">
      <w:pPr>
        <w:jc w:val="both"/>
        <w:rPr>
          <w:iCs/>
          <w:color w:val="000000" w:themeColor="text1"/>
        </w:rPr>
      </w:pPr>
      <w:r w:rsidRPr="001004DA">
        <w:rPr>
          <w:b/>
          <w:color w:val="000000" w:themeColor="text1"/>
          <w:szCs w:val="21"/>
        </w:rPr>
        <w:t>Marcela Ferlito</w:t>
      </w:r>
      <w:r w:rsidR="00AE238F" w:rsidRPr="001004DA">
        <w:rPr>
          <w:color w:val="000000" w:themeColor="text1"/>
          <w:szCs w:val="21"/>
        </w:rPr>
        <w:t xml:space="preserve"> (Paraguay)</w:t>
      </w:r>
      <w:r w:rsidRPr="001004DA">
        <w:rPr>
          <w:color w:val="000000" w:themeColor="text1"/>
          <w:szCs w:val="21"/>
        </w:rPr>
        <w:t xml:space="preserve"> </w:t>
      </w:r>
      <w:r w:rsidR="00AF5CBB" w:rsidRPr="001004DA">
        <w:rPr>
          <w:color w:val="000000" w:themeColor="text1"/>
          <w:szCs w:val="21"/>
        </w:rPr>
        <w:t xml:space="preserve">has been involved with theater since age 6, be it acting, working on the technical side or teaching. She </w:t>
      </w:r>
      <w:r w:rsidR="00AF5CBB" w:rsidRPr="00AF5CBB">
        <w:rPr>
          <w:iCs/>
          <w:color w:val="000000" w:themeColor="text1"/>
        </w:rPr>
        <w:t xml:space="preserve">has worked with GALA Hispanic Theater, Source Theater, Duke Ellington School of the Arts, The Ellington Company and the departments of theater at George Mason University, Montgomery College and the University of Maryland. She received an Associate of Arts degree from Montgomery College and a Bachelor of Arts from the University of Maryland. She currently works as an actor, </w:t>
      </w:r>
      <w:r w:rsidR="008C183A">
        <w:rPr>
          <w:iCs/>
          <w:color w:val="000000" w:themeColor="text1"/>
        </w:rPr>
        <w:t>coordinator and</w:t>
      </w:r>
      <w:r w:rsidR="00AF5CBB" w:rsidRPr="00AF5CBB">
        <w:rPr>
          <w:iCs/>
          <w:color w:val="000000" w:themeColor="text1"/>
        </w:rPr>
        <w:t xml:space="preserve"> teacher with Teatro de la Luna’s Experience Theater</w:t>
      </w:r>
      <w:r w:rsidR="00D72561">
        <w:rPr>
          <w:iCs/>
          <w:color w:val="000000" w:themeColor="text1"/>
        </w:rPr>
        <w:t xml:space="preserve"> program</w:t>
      </w:r>
      <w:r w:rsidR="00AF5CBB" w:rsidRPr="00AF5CBB">
        <w:rPr>
          <w:iCs/>
          <w:color w:val="000000" w:themeColor="text1"/>
        </w:rPr>
        <w:t>.</w:t>
      </w:r>
    </w:p>
    <w:p w:rsidR="00AF5CBB" w:rsidRPr="00AF5CBB" w:rsidRDefault="00AF5CBB" w:rsidP="00AF5CBB">
      <w:pPr>
        <w:widowControl w:val="0"/>
        <w:autoSpaceDE w:val="0"/>
        <w:autoSpaceDN w:val="0"/>
        <w:adjustRightInd w:val="0"/>
        <w:jc w:val="both"/>
        <w:rPr>
          <w:color w:val="000000" w:themeColor="text1"/>
        </w:rPr>
      </w:pPr>
      <w:r w:rsidRPr="00AF5CBB">
        <w:rPr>
          <w:iCs/>
          <w:color w:val="000000" w:themeColor="text1"/>
        </w:rPr>
        <w:t xml:space="preserve"> </w:t>
      </w:r>
    </w:p>
    <w:p w:rsidR="000765CE" w:rsidRPr="001004DA" w:rsidRDefault="000765CE" w:rsidP="000765CE">
      <w:pPr>
        <w:jc w:val="both"/>
        <w:rPr>
          <w:szCs w:val="21"/>
        </w:rPr>
      </w:pPr>
    </w:p>
    <w:p w:rsidR="000765CE" w:rsidRPr="001004DA" w:rsidRDefault="000765CE" w:rsidP="000765CE">
      <w:pPr>
        <w:jc w:val="both"/>
        <w:rPr>
          <w:color w:val="222222"/>
          <w:szCs w:val="21"/>
        </w:rPr>
      </w:pPr>
    </w:p>
    <w:p w:rsidR="000765CE" w:rsidRPr="001004DA" w:rsidRDefault="00476BF9" w:rsidP="000765CE">
      <w:pPr>
        <w:rPr>
          <w:b/>
          <w:u w:val="single"/>
        </w:rPr>
      </w:pPr>
      <w:r w:rsidRPr="001004DA">
        <w:rPr>
          <w:b/>
          <w:u w:val="single"/>
        </w:rPr>
        <w:t>REMEMBER</w:t>
      </w:r>
      <w:r w:rsidR="000765CE" w:rsidRPr="001004DA">
        <w:rPr>
          <w:b/>
          <w:u w:val="single"/>
        </w:rPr>
        <w:t>:</w:t>
      </w:r>
    </w:p>
    <w:p w:rsidR="000765CE" w:rsidRPr="001004DA" w:rsidRDefault="000765CE" w:rsidP="000765CE">
      <w:r w:rsidRPr="001004DA">
        <w:lastRenderedPageBreak/>
        <w:t xml:space="preserve">• </w:t>
      </w:r>
      <w:r w:rsidR="00476BF9" w:rsidRPr="001004DA">
        <w:t>Suggested donation</w:t>
      </w:r>
      <w:r w:rsidR="008C183A" w:rsidRPr="001004DA">
        <w:t xml:space="preserve">: </w:t>
      </w:r>
      <w:r w:rsidRPr="001004DA">
        <w:rPr>
          <w:b/>
        </w:rPr>
        <w:t>$20</w:t>
      </w:r>
      <w:r w:rsidR="008C183A" w:rsidRPr="001004DA">
        <w:rPr>
          <w:b/>
        </w:rPr>
        <w:t xml:space="preserve"> (</w:t>
      </w:r>
      <w:r w:rsidR="008C183A" w:rsidRPr="001004DA">
        <w:t>or</w:t>
      </w:r>
      <w:r w:rsidR="008C183A" w:rsidRPr="001004DA">
        <w:rPr>
          <w:b/>
        </w:rPr>
        <w:t xml:space="preserve"> $15</w:t>
      </w:r>
      <w:r w:rsidR="008C183A" w:rsidRPr="001004DA">
        <w:t xml:space="preserve"> </w:t>
      </w:r>
      <w:r w:rsidR="00476BF9" w:rsidRPr="001004DA">
        <w:t>f</w:t>
      </w:r>
      <w:r w:rsidR="008C183A" w:rsidRPr="001004DA">
        <w:t>or students and senior citizens)</w:t>
      </w:r>
      <w:r w:rsidR="00476BF9" w:rsidRPr="001004DA">
        <w:rPr>
          <w:b/>
        </w:rPr>
        <w:t>.</w:t>
      </w:r>
      <w:r w:rsidRPr="001004DA">
        <w:rPr>
          <w:b/>
        </w:rPr>
        <w:t xml:space="preserve"> </w:t>
      </w:r>
    </w:p>
    <w:p w:rsidR="000765CE" w:rsidRPr="001004DA" w:rsidRDefault="000765CE" w:rsidP="000765CE">
      <w:r w:rsidRPr="001004DA">
        <w:t xml:space="preserve">• </w:t>
      </w:r>
      <w:r w:rsidR="00476BF9" w:rsidRPr="001004DA">
        <w:t xml:space="preserve">A discussion by invited experts is held at the end of each show. </w:t>
      </w:r>
      <w:r w:rsidRPr="001004DA">
        <w:t xml:space="preserve"> </w:t>
      </w:r>
      <w:r w:rsidR="00476BF9" w:rsidRPr="001004DA">
        <w:t xml:space="preserve"> </w:t>
      </w:r>
    </w:p>
    <w:p w:rsidR="000765CE" w:rsidRPr="001004DA" w:rsidRDefault="000765CE" w:rsidP="000765CE">
      <w:r w:rsidRPr="001004DA">
        <w:t xml:space="preserve">• </w:t>
      </w:r>
      <w:r w:rsidR="00476BF9" w:rsidRPr="001004DA">
        <w:t>All performances are in Spanish only.</w:t>
      </w:r>
      <w:r w:rsidRPr="001004DA">
        <w:t xml:space="preserve">  </w:t>
      </w:r>
    </w:p>
    <w:p w:rsidR="000765CE" w:rsidRPr="001004DA" w:rsidRDefault="000765CE" w:rsidP="000765CE">
      <w:pPr>
        <w:ind w:left="2880" w:hanging="2160"/>
        <w:rPr>
          <w:b/>
        </w:rPr>
      </w:pPr>
    </w:p>
    <w:p w:rsidR="000765CE" w:rsidRPr="001004DA" w:rsidRDefault="00476BF9" w:rsidP="000765CE">
      <w:pPr>
        <w:rPr>
          <w:b/>
          <w:i/>
        </w:rPr>
      </w:pPr>
      <w:r w:rsidRPr="001004DA">
        <w:rPr>
          <w:b/>
          <w:i/>
        </w:rPr>
        <w:t>Program is subject to change.</w:t>
      </w:r>
    </w:p>
    <w:p w:rsidR="000765CE" w:rsidRPr="001004DA" w:rsidRDefault="00F1411A" w:rsidP="000765CE">
      <w:pPr>
        <w:rPr>
          <w:szCs w:val="16"/>
        </w:rPr>
      </w:pPr>
      <w:r w:rsidRPr="00F1411A">
        <w:pict>
          <v:shapetype id="_x0000_t202" coordsize="21600,21600" o:spt="202" path="m,l,21600r21600,l21600,xe">
            <v:stroke joinstyle="miter"/>
            <v:path gradientshapeok="t" o:connecttype="rect"/>
          </v:shapetype>
          <v:shape id="_x0000_s1026" type="#_x0000_t202" style="position:absolute;margin-left:76.05pt;margin-top:8.6pt;width:333pt;height:50.3pt;z-index:251660288" strokeweight="6pt">
            <v:stroke linestyle="thickBetweenThin"/>
            <v:textbox style="mso-next-textbox:#_x0000_s1026">
              <w:txbxContent>
                <w:p w:rsidR="00FD5A20" w:rsidRPr="001004DA" w:rsidRDefault="00FD5A20" w:rsidP="00FD5A20">
                  <w:pPr>
                    <w:jc w:val="center"/>
                    <w:rPr>
                      <w:b/>
                      <w:sz w:val="28"/>
                      <w:szCs w:val="28"/>
                    </w:rPr>
                  </w:pPr>
                  <w:r w:rsidRPr="001004DA">
                    <w:rPr>
                      <w:b/>
                      <w:i/>
                      <w:sz w:val="28"/>
                      <w:szCs w:val="28"/>
                      <w:u w:val="single"/>
                    </w:rPr>
                    <w:t>Note</w:t>
                  </w:r>
                  <w:r w:rsidRPr="001004DA">
                    <w:rPr>
                      <w:b/>
                      <w:i/>
                      <w:sz w:val="28"/>
                      <w:szCs w:val="28"/>
                    </w:rPr>
                    <w:t>:</w:t>
                  </w:r>
                  <w:r w:rsidR="008C183A" w:rsidRPr="001004DA">
                    <w:rPr>
                      <w:b/>
                      <w:sz w:val="28"/>
                      <w:szCs w:val="28"/>
                    </w:rPr>
                    <w:t xml:space="preserve"> Media may </w:t>
                  </w:r>
                  <w:r w:rsidRPr="001004DA">
                    <w:rPr>
                      <w:b/>
                      <w:sz w:val="28"/>
                      <w:szCs w:val="28"/>
                    </w:rPr>
                    <w:t xml:space="preserve">call in advance for </w:t>
                  </w:r>
                  <w:r w:rsidR="008C183A" w:rsidRPr="001004DA">
                    <w:rPr>
                      <w:b/>
                      <w:sz w:val="28"/>
                      <w:szCs w:val="28"/>
                    </w:rPr>
                    <w:t>two</w:t>
                  </w:r>
                  <w:r w:rsidRPr="001004DA">
                    <w:rPr>
                      <w:b/>
                      <w:sz w:val="28"/>
                      <w:szCs w:val="28"/>
                    </w:rPr>
                    <w:t xml:space="preserve"> courtesy tickets for each production.   </w:t>
                  </w:r>
                </w:p>
                <w:p w:rsidR="00FD5A20" w:rsidRPr="001004DA" w:rsidRDefault="00FD5A20" w:rsidP="00FD5A20">
                  <w:pPr>
                    <w:jc w:val="center"/>
                  </w:pPr>
                </w:p>
              </w:txbxContent>
            </v:textbox>
          </v:shape>
        </w:pict>
      </w:r>
    </w:p>
    <w:p w:rsidR="000765CE" w:rsidRPr="001004DA" w:rsidRDefault="000765CE" w:rsidP="000765CE">
      <w:pPr>
        <w:rPr>
          <w:szCs w:val="16"/>
        </w:rPr>
      </w:pPr>
    </w:p>
    <w:p w:rsidR="000765CE" w:rsidRPr="001004DA" w:rsidRDefault="000765CE" w:rsidP="000765CE">
      <w:pPr>
        <w:rPr>
          <w:szCs w:val="16"/>
        </w:rPr>
      </w:pPr>
    </w:p>
    <w:p w:rsidR="000765CE" w:rsidRPr="001004DA" w:rsidRDefault="000765CE" w:rsidP="000765CE">
      <w:pPr>
        <w:rPr>
          <w:b/>
          <w:sz w:val="16"/>
          <w:szCs w:val="16"/>
          <w:u w:val="single"/>
        </w:rPr>
      </w:pPr>
    </w:p>
    <w:p w:rsidR="000765CE" w:rsidRPr="001004DA" w:rsidRDefault="000765CE" w:rsidP="000765CE">
      <w:pPr>
        <w:rPr>
          <w:b/>
          <w:sz w:val="16"/>
          <w:szCs w:val="16"/>
          <w:u w:val="single"/>
        </w:rPr>
      </w:pPr>
    </w:p>
    <w:p w:rsidR="000765CE" w:rsidRPr="001004DA" w:rsidRDefault="00F1411A" w:rsidP="000765CE">
      <w:pPr>
        <w:jc w:val="center"/>
        <w:rPr>
          <w:b/>
        </w:rPr>
      </w:pPr>
      <w:r w:rsidRPr="00F1411A">
        <w:pict>
          <v:shape id="_x0000_s1027" type="#_x0000_t202" style="position:absolute;left:0;text-align:left;margin-left:18pt;margin-top:13.15pt;width:477pt;height:39.8pt;z-index:251661312">
            <v:textbox style="mso-next-textbox:#_x0000_s1027">
              <w:txbxContent>
                <w:p w:rsidR="00FD5A20" w:rsidRPr="001004DA" w:rsidRDefault="00FD5A20" w:rsidP="000765CE">
                  <w:pPr>
                    <w:jc w:val="center"/>
                  </w:pPr>
                  <w:r w:rsidRPr="001004DA">
                    <w:t xml:space="preserve">For photographs of the productions, visit our web page:  </w:t>
                  </w:r>
                  <w:hyperlink r:id="rId6" w:history="1">
                    <w:r w:rsidRPr="001004DA">
                      <w:rPr>
                        <w:rStyle w:val="Hyperlink"/>
                      </w:rPr>
                      <w:t>www.teatrodelaluna.org/prensa</w:t>
                    </w:r>
                  </w:hyperlink>
                  <w:r w:rsidRPr="001004DA">
                    <w:t xml:space="preserve"> </w:t>
                  </w:r>
                </w:p>
                <w:p w:rsidR="00FD5A20" w:rsidRPr="001004DA" w:rsidRDefault="00FD5A20" w:rsidP="000765CE">
                  <w:pPr>
                    <w:jc w:val="center"/>
                  </w:pPr>
                  <w:r w:rsidRPr="001004DA">
                    <w:t xml:space="preserve">and follow the instructions and click on </w:t>
                  </w:r>
                  <w:r w:rsidRPr="001004DA">
                    <w:rPr>
                      <w:b/>
                      <w:i/>
                    </w:rPr>
                    <w:t>Fotografías</w:t>
                  </w:r>
                  <w:r w:rsidRPr="001004DA">
                    <w:t>.</w:t>
                  </w:r>
                </w:p>
                <w:p w:rsidR="00FD5A20" w:rsidRPr="001004DA" w:rsidRDefault="00FD5A20" w:rsidP="000765CE"/>
              </w:txbxContent>
            </v:textbox>
          </v:shape>
        </w:pict>
      </w:r>
    </w:p>
    <w:p w:rsidR="000765CE" w:rsidRPr="001004DA" w:rsidRDefault="000765CE" w:rsidP="000765CE">
      <w:pPr>
        <w:jc w:val="center"/>
        <w:rPr>
          <w:b/>
          <w:sz w:val="28"/>
          <w:szCs w:val="28"/>
        </w:rPr>
      </w:pPr>
    </w:p>
    <w:p w:rsidR="000765CE" w:rsidRPr="001004DA" w:rsidRDefault="000765CE" w:rsidP="000765CE">
      <w:pPr>
        <w:jc w:val="center"/>
        <w:rPr>
          <w:b/>
          <w:sz w:val="28"/>
          <w:szCs w:val="28"/>
        </w:rPr>
      </w:pPr>
    </w:p>
    <w:p w:rsidR="000765CE" w:rsidRPr="001004DA" w:rsidRDefault="000765CE" w:rsidP="000765CE">
      <w:pPr>
        <w:jc w:val="center"/>
        <w:rPr>
          <w:b/>
          <w:sz w:val="28"/>
          <w:szCs w:val="28"/>
        </w:rPr>
      </w:pPr>
    </w:p>
    <w:p w:rsidR="000765CE" w:rsidRPr="001004DA" w:rsidRDefault="000765CE" w:rsidP="000765CE">
      <w:pPr>
        <w:jc w:val="center"/>
        <w:rPr>
          <w:b/>
          <w:sz w:val="28"/>
          <w:szCs w:val="28"/>
        </w:rPr>
      </w:pPr>
      <w:r w:rsidRPr="001004DA">
        <w:rPr>
          <w:b/>
          <w:sz w:val="28"/>
          <w:szCs w:val="28"/>
        </w:rPr>
        <w:t>INFORMAC</w:t>
      </w:r>
      <w:r w:rsidR="00FD5A20" w:rsidRPr="001004DA">
        <w:rPr>
          <w:b/>
          <w:sz w:val="28"/>
          <w:szCs w:val="28"/>
        </w:rPr>
        <w:t>TION and</w:t>
      </w:r>
      <w:r w:rsidRPr="001004DA">
        <w:rPr>
          <w:b/>
          <w:sz w:val="28"/>
          <w:szCs w:val="28"/>
        </w:rPr>
        <w:t xml:space="preserve"> RESERVA</w:t>
      </w:r>
      <w:r w:rsidR="00FD5A20" w:rsidRPr="001004DA">
        <w:rPr>
          <w:b/>
          <w:sz w:val="28"/>
          <w:szCs w:val="28"/>
        </w:rPr>
        <w:t>TIONS</w:t>
      </w:r>
      <w:r w:rsidRPr="001004DA">
        <w:rPr>
          <w:b/>
          <w:sz w:val="28"/>
          <w:szCs w:val="28"/>
        </w:rPr>
        <w:t>: 202-882-6227</w:t>
      </w:r>
    </w:p>
    <w:p w:rsidR="000765CE" w:rsidRDefault="00F1411A" w:rsidP="000765CE">
      <w:pPr>
        <w:jc w:val="center"/>
      </w:pPr>
      <w:hyperlink r:id="rId7" w:history="1">
        <w:r w:rsidR="000765CE" w:rsidRPr="001004DA">
          <w:rPr>
            <w:rStyle w:val="Hyperlink"/>
            <w:b/>
          </w:rPr>
          <w:t>info@teatrodelaluna.org</w:t>
        </w:r>
      </w:hyperlink>
      <w:r w:rsidR="000765CE" w:rsidRPr="001004DA">
        <w:rPr>
          <w:b/>
        </w:rPr>
        <w:t xml:space="preserve">                     </w:t>
      </w:r>
      <w:hyperlink r:id="rId8" w:history="1">
        <w:r w:rsidR="000765CE" w:rsidRPr="001004DA">
          <w:rPr>
            <w:rStyle w:val="Hyperlink"/>
            <w:b/>
          </w:rPr>
          <w:t>www.teatrodelaluna.org</w:t>
        </w:r>
      </w:hyperlink>
    </w:p>
    <w:p w:rsidR="000765CE" w:rsidRPr="001004DA" w:rsidRDefault="000765CE" w:rsidP="000765CE">
      <w:pPr>
        <w:jc w:val="center"/>
        <w:rPr>
          <w:sz w:val="18"/>
          <w:szCs w:val="18"/>
        </w:rPr>
      </w:pPr>
    </w:p>
    <w:p w:rsidR="00FD5A20" w:rsidRPr="001004DA" w:rsidRDefault="00FD5A20" w:rsidP="00FD5A20">
      <w:pPr>
        <w:rPr>
          <w:b/>
        </w:rPr>
      </w:pPr>
    </w:p>
    <w:p w:rsidR="00FD5A20" w:rsidRPr="003F1815" w:rsidRDefault="00FD5A20" w:rsidP="00FD5A20">
      <w:pPr>
        <w:jc w:val="center"/>
        <w:rPr>
          <w:sz w:val="16"/>
          <w:szCs w:val="16"/>
        </w:rPr>
      </w:pPr>
      <w:r w:rsidRPr="003F1815">
        <w:rPr>
          <w:sz w:val="16"/>
          <w:szCs w:val="16"/>
          <w:lang w:val="it-IT"/>
        </w:rPr>
        <w:t>Teatro de la Luna is a nonprofit 501(c)(3) organization.</w:t>
      </w:r>
      <w:r w:rsidRPr="003F1815">
        <w:rPr>
          <w:sz w:val="16"/>
          <w:szCs w:val="16"/>
        </w:rPr>
        <w:t xml:space="preserve">supported in part by the Arlington County Cultural Affairs Division of Arlington Economic Development, Arlington Commission for the Arts, </w:t>
      </w:r>
      <w:r w:rsidRPr="003F1815">
        <w:rPr>
          <w:rFonts w:eastAsia="Times New Roman"/>
          <w:sz w:val="16"/>
          <w:szCs w:val="16"/>
        </w:rPr>
        <w:t xml:space="preserve">Mayor’s Office of Latino Affair (OLA), </w:t>
      </w:r>
      <w:r w:rsidRPr="003F1815">
        <w:rPr>
          <w:sz w:val="16"/>
          <w:szCs w:val="16"/>
        </w:rPr>
        <w:t xml:space="preserve">private foundations, corporations and individual donors. </w:t>
      </w:r>
    </w:p>
    <w:p w:rsidR="00FD5A20" w:rsidRPr="00D140F0" w:rsidRDefault="00FD5A20" w:rsidP="00FD5A20">
      <w:pPr>
        <w:rPr>
          <w:sz w:val="20"/>
        </w:rPr>
      </w:pPr>
    </w:p>
    <w:p w:rsidR="00FD5A20" w:rsidRPr="001004DA" w:rsidRDefault="00FD5A20" w:rsidP="00FD5A20">
      <w:pPr>
        <w:rPr>
          <w:sz w:val="16"/>
          <w:szCs w:val="16"/>
        </w:rPr>
      </w:pPr>
    </w:p>
    <w:p w:rsidR="000765CE" w:rsidRPr="003F1815" w:rsidRDefault="00FD5A20" w:rsidP="000765CE">
      <w:pPr>
        <w:jc w:val="center"/>
        <w:rPr>
          <w:sz w:val="18"/>
          <w:szCs w:val="18"/>
        </w:rPr>
      </w:pPr>
      <w:r w:rsidRPr="003F1815">
        <w:rPr>
          <w:b/>
          <w:sz w:val="20"/>
          <w:szCs w:val="36"/>
        </w:rPr>
        <w:t xml:space="preserve">### </w:t>
      </w:r>
    </w:p>
    <w:p w:rsidR="000765CE" w:rsidRDefault="000765CE"/>
    <w:sectPr w:rsidR="000765CE" w:rsidSect="000765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5B35"/>
    <w:multiLevelType w:val="hybridMultilevel"/>
    <w:tmpl w:val="9922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066A4C"/>
    <w:multiLevelType w:val="hybridMultilevel"/>
    <w:tmpl w:val="562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0765CE"/>
    <w:rsid w:val="000765CE"/>
    <w:rsid w:val="0008246A"/>
    <w:rsid w:val="00092C54"/>
    <w:rsid w:val="000A11C5"/>
    <w:rsid w:val="000E0DCA"/>
    <w:rsid w:val="000F3BFC"/>
    <w:rsid w:val="001004DA"/>
    <w:rsid w:val="002A61C7"/>
    <w:rsid w:val="00376F8D"/>
    <w:rsid w:val="003F1815"/>
    <w:rsid w:val="004530D0"/>
    <w:rsid w:val="00476BF9"/>
    <w:rsid w:val="0049707E"/>
    <w:rsid w:val="00525897"/>
    <w:rsid w:val="005C6598"/>
    <w:rsid w:val="005E7699"/>
    <w:rsid w:val="00612464"/>
    <w:rsid w:val="006171E6"/>
    <w:rsid w:val="007663D5"/>
    <w:rsid w:val="00886839"/>
    <w:rsid w:val="008C183A"/>
    <w:rsid w:val="009630C6"/>
    <w:rsid w:val="0099615D"/>
    <w:rsid w:val="009B24B7"/>
    <w:rsid w:val="00AE238F"/>
    <w:rsid w:val="00AF5CBB"/>
    <w:rsid w:val="00C05A06"/>
    <w:rsid w:val="00CB28BA"/>
    <w:rsid w:val="00CE0F31"/>
    <w:rsid w:val="00D72561"/>
    <w:rsid w:val="00F1411A"/>
    <w:rsid w:val="00F21290"/>
    <w:rsid w:val="00F3009D"/>
    <w:rsid w:val="00F95360"/>
    <w:rsid w:val="00FD29DB"/>
    <w:rsid w:val="00FD5A2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E"/>
    <w:rPr>
      <w:rFonts w:ascii="Times New Roman" w:hAnsi="Times New Roman" w:cs="Times New Roman"/>
      <w:bCs/>
      <w:sz w:val="24"/>
      <w:szCs w:val="24"/>
    </w:rPr>
  </w:style>
  <w:style w:type="paragraph" w:styleId="Heading1">
    <w:name w:val="heading 1"/>
    <w:basedOn w:val="Normal"/>
    <w:next w:val="Normal"/>
    <w:link w:val="Heading1Char"/>
    <w:qFormat/>
    <w:rsid w:val="000765CE"/>
    <w:pPr>
      <w:keepNext/>
      <w:widowControl w:val="0"/>
      <w:spacing w:before="240" w:after="60"/>
      <w:outlineLvl w:val="0"/>
    </w:pPr>
    <w:rPr>
      <w:rFonts w:ascii="Arial" w:hAnsi="Arial" w:cs="Arial"/>
      <w:b/>
      <w:bCs w:val="0"/>
      <w:snapToGrid w:val="0"/>
      <w:kern w:val="32"/>
      <w:sz w:val="32"/>
      <w:szCs w:val="32"/>
      <w:lang w:eastAsia="es-ES"/>
    </w:rPr>
  </w:style>
  <w:style w:type="paragraph" w:styleId="Heading2">
    <w:name w:val="heading 2"/>
    <w:basedOn w:val="Normal"/>
    <w:next w:val="Normal"/>
    <w:link w:val="Heading2Char"/>
    <w:qFormat/>
    <w:rsid w:val="000765CE"/>
    <w:pPr>
      <w:keepNext/>
      <w:outlineLvl w:val="1"/>
    </w:pPr>
    <w:rPr>
      <w:b/>
      <w:kern w:val="24"/>
      <w:szCs w:val="20"/>
    </w:rPr>
  </w:style>
  <w:style w:type="paragraph" w:styleId="Heading3">
    <w:name w:val="heading 3"/>
    <w:basedOn w:val="Normal"/>
    <w:next w:val="Normal"/>
    <w:link w:val="Heading3Char"/>
    <w:qFormat/>
    <w:rsid w:val="000765CE"/>
    <w:pPr>
      <w:keepNext/>
      <w:outlineLvl w:val="2"/>
    </w:pPr>
    <w:rPr>
      <w:b/>
      <w:i/>
      <w:kern w:val="24"/>
      <w:szCs w:val="20"/>
      <w:lang w:val="es-ES"/>
    </w:rPr>
  </w:style>
  <w:style w:type="paragraph" w:styleId="Heading4">
    <w:name w:val="heading 4"/>
    <w:basedOn w:val="Normal"/>
    <w:next w:val="Normal"/>
    <w:link w:val="Heading4Char"/>
    <w:qFormat/>
    <w:rsid w:val="000765CE"/>
    <w:pPr>
      <w:keepNext/>
      <w:outlineLvl w:val="3"/>
    </w:pPr>
    <w:rPr>
      <w:b/>
      <w:bCs w:val="0"/>
      <w:i/>
      <w:iCs/>
      <w:u w:val="single"/>
    </w:rPr>
  </w:style>
  <w:style w:type="paragraph" w:styleId="Heading5">
    <w:name w:val="heading 5"/>
    <w:basedOn w:val="Normal"/>
    <w:next w:val="Normal"/>
    <w:link w:val="Heading5Char"/>
    <w:qFormat/>
    <w:rsid w:val="000765CE"/>
    <w:pPr>
      <w:keepNext/>
      <w:jc w:val="center"/>
      <w:outlineLvl w:val="4"/>
    </w:pPr>
    <w:rPr>
      <w:b/>
      <w:kern w:val="24"/>
      <w:sz w:val="32"/>
      <w:szCs w:val="20"/>
      <w:lang w:val="es-ES"/>
    </w:rPr>
  </w:style>
  <w:style w:type="paragraph" w:styleId="Heading6">
    <w:name w:val="heading 6"/>
    <w:basedOn w:val="Normal"/>
    <w:next w:val="Normal"/>
    <w:link w:val="Heading6Char"/>
    <w:qFormat/>
    <w:rsid w:val="000765CE"/>
    <w:pPr>
      <w:keepNext/>
      <w:jc w:val="center"/>
      <w:outlineLvl w:val="5"/>
    </w:pPr>
    <w:rPr>
      <w:b/>
      <w:kern w:val="24"/>
      <w:szCs w:val="20"/>
      <w:lang w:val="es-AR"/>
    </w:rPr>
  </w:style>
  <w:style w:type="paragraph" w:styleId="Heading7">
    <w:name w:val="heading 7"/>
    <w:basedOn w:val="Normal"/>
    <w:next w:val="Normal"/>
    <w:link w:val="Heading7Char"/>
    <w:qFormat/>
    <w:rsid w:val="000765CE"/>
    <w:pPr>
      <w:keepNext/>
      <w:outlineLvl w:val="6"/>
    </w:pPr>
    <w:rPr>
      <w:kern w:val="24"/>
      <w:sz w:val="32"/>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5CE"/>
    <w:rPr>
      <w:rFonts w:ascii="Arial" w:hAnsi="Arial" w:cs="Arial"/>
      <w:b/>
      <w:snapToGrid w:val="0"/>
      <w:kern w:val="32"/>
      <w:sz w:val="32"/>
      <w:szCs w:val="32"/>
      <w:lang w:eastAsia="es-ES"/>
    </w:rPr>
  </w:style>
  <w:style w:type="character" w:customStyle="1" w:styleId="Heading2Char">
    <w:name w:val="Heading 2 Char"/>
    <w:basedOn w:val="DefaultParagraphFont"/>
    <w:link w:val="Heading2"/>
    <w:rsid w:val="000765CE"/>
    <w:rPr>
      <w:rFonts w:ascii="Times New Roman" w:hAnsi="Times New Roman" w:cs="Times New Roman"/>
      <w:b/>
      <w:bCs/>
      <w:kern w:val="24"/>
      <w:sz w:val="24"/>
    </w:rPr>
  </w:style>
  <w:style w:type="character" w:customStyle="1" w:styleId="Heading3Char">
    <w:name w:val="Heading 3 Char"/>
    <w:basedOn w:val="DefaultParagraphFont"/>
    <w:link w:val="Heading3"/>
    <w:rsid w:val="000765CE"/>
    <w:rPr>
      <w:rFonts w:ascii="Times New Roman" w:hAnsi="Times New Roman" w:cs="Times New Roman"/>
      <w:b/>
      <w:bCs/>
      <w:i/>
      <w:kern w:val="24"/>
      <w:sz w:val="24"/>
      <w:lang w:val="es-ES"/>
    </w:rPr>
  </w:style>
  <w:style w:type="character" w:customStyle="1" w:styleId="Heading4Char">
    <w:name w:val="Heading 4 Char"/>
    <w:basedOn w:val="DefaultParagraphFont"/>
    <w:link w:val="Heading4"/>
    <w:rsid w:val="000765CE"/>
    <w:rPr>
      <w:rFonts w:ascii="Times New Roman" w:hAnsi="Times New Roman" w:cs="Times New Roman"/>
      <w:b/>
      <w:i/>
      <w:iCs/>
      <w:sz w:val="24"/>
      <w:szCs w:val="24"/>
      <w:u w:val="single"/>
    </w:rPr>
  </w:style>
  <w:style w:type="character" w:customStyle="1" w:styleId="Heading5Char">
    <w:name w:val="Heading 5 Char"/>
    <w:basedOn w:val="DefaultParagraphFont"/>
    <w:link w:val="Heading5"/>
    <w:rsid w:val="000765CE"/>
    <w:rPr>
      <w:rFonts w:ascii="Times New Roman" w:hAnsi="Times New Roman" w:cs="Times New Roman"/>
      <w:b/>
      <w:bCs/>
      <w:kern w:val="24"/>
      <w:sz w:val="32"/>
      <w:lang w:val="es-ES"/>
    </w:rPr>
  </w:style>
  <w:style w:type="character" w:customStyle="1" w:styleId="Heading6Char">
    <w:name w:val="Heading 6 Char"/>
    <w:basedOn w:val="DefaultParagraphFont"/>
    <w:link w:val="Heading6"/>
    <w:rsid w:val="000765CE"/>
    <w:rPr>
      <w:rFonts w:ascii="Times New Roman" w:hAnsi="Times New Roman" w:cs="Times New Roman"/>
      <w:b/>
      <w:bCs/>
      <w:kern w:val="24"/>
      <w:sz w:val="24"/>
      <w:lang w:val="es-AR"/>
    </w:rPr>
  </w:style>
  <w:style w:type="character" w:customStyle="1" w:styleId="Heading7Char">
    <w:name w:val="Heading 7 Char"/>
    <w:basedOn w:val="DefaultParagraphFont"/>
    <w:link w:val="Heading7"/>
    <w:rsid w:val="000765CE"/>
    <w:rPr>
      <w:rFonts w:ascii="Times New Roman" w:hAnsi="Times New Roman" w:cs="Times New Roman"/>
      <w:bCs/>
      <w:kern w:val="24"/>
      <w:sz w:val="32"/>
      <w:lang w:val="es-ES"/>
    </w:rPr>
  </w:style>
  <w:style w:type="character" w:styleId="Hyperlink">
    <w:name w:val="Hyperlink"/>
    <w:basedOn w:val="DefaultParagraphFont"/>
    <w:semiHidden/>
    <w:unhideWhenUsed/>
    <w:rsid w:val="000765CE"/>
    <w:rPr>
      <w:color w:val="0000FF"/>
      <w:u w:val="single"/>
    </w:rPr>
  </w:style>
  <w:style w:type="paragraph" w:styleId="BodyText">
    <w:name w:val="Body Text"/>
    <w:basedOn w:val="Normal"/>
    <w:link w:val="BodyTextChar"/>
    <w:rsid w:val="000765CE"/>
    <w:pPr>
      <w:jc w:val="center"/>
    </w:pPr>
    <w:rPr>
      <w:rFonts w:eastAsia="Times New Roman"/>
      <w:b/>
      <w:bCs w:val="0"/>
      <w:kern w:val="24"/>
      <w:szCs w:val="20"/>
    </w:rPr>
  </w:style>
  <w:style w:type="character" w:customStyle="1" w:styleId="BodyTextChar">
    <w:name w:val="Body Text Char"/>
    <w:basedOn w:val="DefaultParagraphFont"/>
    <w:link w:val="BodyText"/>
    <w:rsid w:val="000765CE"/>
    <w:rPr>
      <w:rFonts w:ascii="Times New Roman" w:eastAsia="Times New Roman" w:hAnsi="Times New Roman" w:cs="Times New Roman"/>
      <w:b/>
      <w:kern w:val="24"/>
      <w:sz w:val="24"/>
    </w:rPr>
  </w:style>
  <w:style w:type="paragraph" w:styleId="ListParagraph">
    <w:name w:val="List Paragraph"/>
    <w:basedOn w:val="Normal"/>
    <w:uiPriority w:val="34"/>
    <w:qFormat/>
    <w:rsid w:val="000765CE"/>
    <w:pPr>
      <w:ind w:left="720"/>
      <w:contextualSpacing/>
    </w:pPr>
  </w:style>
  <w:style w:type="paragraph" w:styleId="NormalWeb">
    <w:name w:val="Normal (Web)"/>
    <w:basedOn w:val="Normal"/>
    <w:uiPriority w:val="99"/>
    <w:unhideWhenUsed/>
    <w:rsid w:val="000765CE"/>
    <w:pPr>
      <w:spacing w:before="100" w:beforeAutospacing="1" w:after="100" w:afterAutospacing="1"/>
    </w:pPr>
    <w:rPr>
      <w:rFonts w:eastAsia="Times New Roman"/>
      <w:bCs w:val="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3" Type="http://schemas.openxmlformats.org/officeDocument/2006/relationships/settings" Target="settings.xml"/><Relationship Id="rId7" Type="http://schemas.openxmlformats.org/officeDocument/2006/relationships/hyperlink" Target="mailto:info@teatrodelalu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prensa" TargetMode="External"/><Relationship Id="rId5" Type="http://schemas.openxmlformats.org/officeDocument/2006/relationships/hyperlink" Target="http://www.teatrodelalun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Dempsey</dc:creator>
  <cp:lastModifiedBy>DELL</cp:lastModifiedBy>
  <cp:revision>2</cp:revision>
  <dcterms:created xsi:type="dcterms:W3CDTF">2016-02-02T01:11:00Z</dcterms:created>
  <dcterms:modified xsi:type="dcterms:W3CDTF">2016-02-02T01:11:00Z</dcterms:modified>
</cp:coreProperties>
</file>