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4A0" w:firstRow="1" w:lastRow="0" w:firstColumn="1" w:lastColumn="0" w:noHBand="0" w:noVBand="1"/>
      </w:tblPr>
      <w:tblGrid>
        <w:gridCol w:w="4968"/>
        <w:gridCol w:w="4500"/>
      </w:tblGrid>
      <w:tr w:rsidR="004B2840" w14:paraId="5A9CE58B" w14:textId="77777777" w:rsidTr="004B2840">
        <w:trPr>
          <w:trHeight w:val="539"/>
        </w:trPr>
        <w:tc>
          <w:tcPr>
            <w:tcW w:w="4968" w:type="dxa"/>
            <w:vMerge w:val="restart"/>
            <w:hideMark/>
          </w:tcPr>
          <w:p w14:paraId="578618F0" w14:textId="77777777" w:rsidR="004B2840" w:rsidRDefault="004B2840">
            <w:pPr>
              <w:rPr>
                <w:rFonts w:ascii="Viner Hand ITC" w:hAnsi="Viner Hand ITC"/>
                <w:b/>
                <w:sz w:val="56"/>
                <w:szCs w:val="56"/>
                <w:lang w:val="es-AR"/>
              </w:rPr>
            </w:pPr>
            <w:r>
              <w:rPr>
                <w:rFonts w:ascii="Viner Hand ITC" w:hAnsi="Viner Hand ITC"/>
                <w:b/>
                <w:sz w:val="56"/>
                <w:szCs w:val="56"/>
                <w:lang w:val="es-AR"/>
              </w:rPr>
              <w:t>Teatro de la Luna</w:t>
            </w:r>
          </w:p>
        </w:tc>
        <w:tc>
          <w:tcPr>
            <w:tcW w:w="4500" w:type="dxa"/>
            <w:vAlign w:val="bottom"/>
            <w:hideMark/>
          </w:tcPr>
          <w:p w14:paraId="4E7787AD" w14:textId="77777777" w:rsidR="004B2840" w:rsidRDefault="004B2840">
            <w:pPr>
              <w:rPr>
                <w:b/>
                <w:sz w:val="40"/>
                <w:szCs w:val="40"/>
                <w:lang w:val="es-AR"/>
              </w:rPr>
            </w:pPr>
            <w:r>
              <w:rPr>
                <w:rFonts w:ascii="Viner Hand ITC" w:hAnsi="Viner Hand ITC"/>
                <w:i/>
                <w:sz w:val="22"/>
                <w:szCs w:val="22"/>
                <w:lang w:val="es-AR"/>
              </w:rPr>
              <w:t>—al mejor estilo latinoamericano</w:t>
            </w:r>
          </w:p>
        </w:tc>
      </w:tr>
      <w:tr w:rsidR="004B2840" w14:paraId="1D1DD9C6" w14:textId="77777777" w:rsidTr="004B2840">
        <w:tc>
          <w:tcPr>
            <w:tcW w:w="0" w:type="auto"/>
            <w:vMerge/>
            <w:vAlign w:val="center"/>
            <w:hideMark/>
          </w:tcPr>
          <w:p w14:paraId="501EDC56" w14:textId="77777777" w:rsidR="004B2840" w:rsidRDefault="004B2840">
            <w:pPr>
              <w:rPr>
                <w:rFonts w:ascii="Viner Hand ITC" w:hAnsi="Viner Hand ITC"/>
                <w:b/>
                <w:sz w:val="56"/>
                <w:szCs w:val="56"/>
                <w:lang w:val="es-AR"/>
              </w:rPr>
            </w:pPr>
          </w:p>
        </w:tc>
        <w:tc>
          <w:tcPr>
            <w:tcW w:w="4500" w:type="dxa"/>
            <w:hideMark/>
          </w:tcPr>
          <w:p w14:paraId="4AF7BD16" w14:textId="77777777" w:rsidR="004B2840" w:rsidRDefault="004B2840">
            <w:pPr>
              <w:rPr>
                <w:b/>
                <w:sz w:val="40"/>
                <w:szCs w:val="40"/>
              </w:rPr>
            </w:pPr>
            <w:r>
              <w:rPr>
                <w:rFonts w:ascii="Viner Hand ITC" w:hAnsi="Viner Hand ITC"/>
                <w:i/>
                <w:sz w:val="22"/>
                <w:szCs w:val="22"/>
              </w:rPr>
              <w:t>—with the best Latin American flavor</w:t>
            </w:r>
          </w:p>
        </w:tc>
      </w:tr>
    </w:tbl>
    <w:p w14:paraId="1D38402C" w14:textId="77777777" w:rsidR="004B2840" w:rsidRDefault="004B2840" w:rsidP="004B2840">
      <w:pPr>
        <w:pBdr>
          <w:bottom w:val="single" w:sz="6" w:space="1" w:color="auto"/>
        </w:pBdr>
        <w:jc w:val="center"/>
        <w:rPr>
          <w:sz w:val="20"/>
          <w:szCs w:val="20"/>
        </w:rPr>
      </w:pPr>
      <w:r>
        <w:rPr>
          <w:sz w:val="20"/>
          <w:szCs w:val="20"/>
        </w:rPr>
        <w:t>4020 Georgia Avenue, NW ● Washington, DC 20011 ● Tel.: (202) 882-6227 ● Fax: (202) 291-2357</w:t>
      </w:r>
    </w:p>
    <w:p w14:paraId="12029727" w14:textId="54DBC032" w:rsidR="004B2840" w:rsidRDefault="004B2840" w:rsidP="004B2840">
      <w:pPr>
        <w:pStyle w:val="Header"/>
        <w:tabs>
          <w:tab w:val="left" w:pos="720"/>
        </w:tabs>
        <w:rPr>
          <w:rFonts w:ascii="Impact" w:eastAsia="MS Mincho" w:hAnsi="Impact"/>
          <w:szCs w:val="30"/>
          <w:lang w:val="es-AR"/>
        </w:rPr>
      </w:pPr>
      <w:proofErr w:type="spellStart"/>
      <w:r>
        <w:rPr>
          <w:rFonts w:ascii="Impact" w:eastAsia="MS Mincho" w:hAnsi="Impact"/>
          <w:szCs w:val="30"/>
          <w:lang w:val="es-AR"/>
        </w:rPr>
        <w:t>Press</w:t>
      </w:r>
      <w:proofErr w:type="spellEnd"/>
      <w:r>
        <w:rPr>
          <w:rFonts w:ascii="Impact" w:eastAsia="MS Mincho" w:hAnsi="Impact"/>
          <w:szCs w:val="30"/>
          <w:lang w:val="es-AR"/>
        </w:rPr>
        <w:t xml:space="preserve"> </w:t>
      </w:r>
      <w:proofErr w:type="spellStart"/>
      <w:r>
        <w:rPr>
          <w:rFonts w:ascii="Impact" w:eastAsia="MS Mincho" w:hAnsi="Impact"/>
          <w:szCs w:val="30"/>
          <w:lang w:val="es-AR"/>
        </w:rPr>
        <w:t>Release</w:t>
      </w:r>
      <w:proofErr w:type="spellEnd"/>
      <w:r>
        <w:rPr>
          <w:rFonts w:ascii="Impact" w:eastAsia="MS Mincho" w:hAnsi="Impact"/>
          <w:szCs w:val="30"/>
          <w:lang w:val="es-AR"/>
        </w:rPr>
        <w:t xml:space="preserve"> – Difusión Inmediata      </w:t>
      </w:r>
      <w:proofErr w:type="spellStart"/>
      <w:r>
        <w:rPr>
          <w:rFonts w:ascii="Impact" w:eastAsia="MS Mincho" w:hAnsi="Impact"/>
          <w:szCs w:val="30"/>
          <w:lang w:val="es-AR"/>
        </w:rPr>
        <w:t>Contact</w:t>
      </w:r>
      <w:proofErr w:type="spellEnd"/>
      <w:r>
        <w:rPr>
          <w:rFonts w:ascii="Impact" w:eastAsia="MS Mincho" w:hAnsi="Impact"/>
          <w:szCs w:val="30"/>
          <w:lang w:val="es-AR"/>
        </w:rPr>
        <w:t xml:space="preserve">: Nucky Walder / </w:t>
      </w:r>
      <w:r>
        <w:rPr>
          <w:rFonts w:ascii="Impact" w:hAnsi="Impact"/>
          <w:szCs w:val="30"/>
          <w:lang w:val="es-AR"/>
        </w:rPr>
        <w:t>202-882-6227</w:t>
      </w:r>
      <w:r>
        <w:rPr>
          <w:rFonts w:ascii="Impact" w:eastAsia="MS Mincho" w:hAnsi="Impact"/>
          <w:szCs w:val="30"/>
          <w:lang w:val="es-AR"/>
        </w:rPr>
        <w:t xml:space="preserve">        August </w:t>
      </w:r>
      <w:r w:rsidR="003D2F9D">
        <w:rPr>
          <w:rFonts w:ascii="Impact" w:eastAsia="MS Mincho" w:hAnsi="Impact"/>
          <w:szCs w:val="30"/>
          <w:lang w:val="es-AR"/>
        </w:rPr>
        <w:t>20</w:t>
      </w:r>
      <w:r>
        <w:rPr>
          <w:rFonts w:ascii="Impact" w:eastAsia="MS Mincho" w:hAnsi="Impact"/>
          <w:szCs w:val="30"/>
          <w:lang w:val="es-AR"/>
        </w:rPr>
        <w:t xml:space="preserve">, </w:t>
      </w:r>
      <w:r>
        <w:rPr>
          <w:rFonts w:ascii="Impact" w:hAnsi="Impact"/>
          <w:szCs w:val="30"/>
          <w:lang w:val="es-AR"/>
        </w:rPr>
        <w:t>2022</w:t>
      </w:r>
      <w:r>
        <w:rPr>
          <w:rFonts w:ascii="Impact" w:eastAsia="MS Mincho" w:hAnsi="Impact"/>
          <w:szCs w:val="30"/>
          <w:lang w:val="es-AR"/>
        </w:rPr>
        <w:t xml:space="preserve">  </w:t>
      </w:r>
    </w:p>
    <w:p w14:paraId="086D6B5E" w14:textId="77777777" w:rsidR="004B2840" w:rsidRDefault="004B2840" w:rsidP="004B2840">
      <w:pPr>
        <w:jc w:val="center"/>
        <w:rPr>
          <w:b/>
          <w:sz w:val="40"/>
          <w:szCs w:val="40"/>
          <w:lang w:val="es-AR"/>
        </w:rPr>
      </w:pPr>
    </w:p>
    <w:p w14:paraId="68BCB177" w14:textId="77777777" w:rsidR="004B2840" w:rsidRDefault="004B2840" w:rsidP="004B2840">
      <w:pPr>
        <w:jc w:val="center"/>
        <w:rPr>
          <w:b/>
          <w:sz w:val="56"/>
          <w:szCs w:val="56"/>
          <w:lang w:val="es-AR"/>
        </w:rPr>
      </w:pPr>
      <w:r>
        <w:rPr>
          <w:b/>
          <w:sz w:val="52"/>
          <w:szCs w:val="52"/>
          <w:lang w:val="es-AR"/>
        </w:rPr>
        <w:t>TEATRO</w:t>
      </w:r>
      <w:r>
        <w:rPr>
          <w:b/>
          <w:sz w:val="56"/>
          <w:szCs w:val="56"/>
          <w:lang w:val="es-AR"/>
        </w:rPr>
        <w:t xml:space="preserve"> </w:t>
      </w:r>
      <w:r>
        <w:rPr>
          <w:sz w:val="56"/>
          <w:szCs w:val="56"/>
          <w:lang w:val="es-AR"/>
        </w:rPr>
        <w:t>DE</w:t>
      </w:r>
      <w:r>
        <w:rPr>
          <w:b/>
          <w:sz w:val="56"/>
          <w:szCs w:val="56"/>
          <w:lang w:val="es-AR"/>
        </w:rPr>
        <w:t xml:space="preserve"> LA LUNA</w:t>
      </w:r>
    </w:p>
    <w:p w14:paraId="29F1048A" w14:textId="7C433536" w:rsidR="004B2840" w:rsidRDefault="00154D63" w:rsidP="004B2840">
      <w:pPr>
        <w:jc w:val="center"/>
        <w:rPr>
          <w:b/>
          <w:lang w:val="es-AR"/>
        </w:rPr>
      </w:pPr>
      <w:proofErr w:type="spellStart"/>
      <w:r>
        <w:rPr>
          <w:b/>
          <w:lang w:val="es-AR"/>
        </w:rPr>
        <w:t>A</w:t>
      </w:r>
      <w:r w:rsidR="004B2840">
        <w:rPr>
          <w:b/>
          <w:lang w:val="es-AR"/>
        </w:rPr>
        <w:t>nnou</w:t>
      </w:r>
      <w:r w:rsidR="007D0BD7">
        <w:rPr>
          <w:b/>
          <w:lang w:val="es-AR"/>
        </w:rPr>
        <w:t>n</w:t>
      </w:r>
      <w:r w:rsidR="004B2840">
        <w:rPr>
          <w:b/>
          <w:lang w:val="es-AR"/>
        </w:rPr>
        <w:t>ces</w:t>
      </w:r>
      <w:proofErr w:type="spellEnd"/>
    </w:p>
    <w:p w14:paraId="31FDDDCC" w14:textId="77777777" w:rsidR="00154D63" w:rsidRDefault="00154D63" w:rsidP="004B2840">
      <w:pPr>
        <w:jc w:val="center"/>
        <w:rPr>
          <w:b/>
          <w:lang w:val="es-AR"/>
        </w:rPr>
      </w:pPr>
    </w:p>
    <w:p w14:paraId="1E47E199" w14:textId="7EA65377" w:rsidR="004B2840" w:rsidRDefault="004B2840" w:rsidP="004B2840">
      <w:pPr>
        <w:jc w:val="center"/>
        <w:rPr>
          <w:rFonts w:ascii="Monotype Corsiva" w:eastAsia="Monotype Corsiva" w:hAnsi="Monotype Corsiva" w:cs="Monotype Corsiva"/>
          <w:b/>
          <w:bCs/>
          <w:i/>
          <w:iCs/>
          <w:sz w:val="48"/>
          <w:szCs w:val="48"/>
          <w:lang w:val="es-US"/>
        </w:rPr>
      </w:pPr>
      <w:r>
        <w:rPr>
          <w:rFonts w:ascii="Monotype Corsiva" w:eastAsia="Monotype Corsiva" w:hAnsi="Monotype Corsiva" w:cs="Monotype Corsiva"/>
          <w:b/>
          <w:bCs/>
          <w:i/>
          <w:iCs/>
          <w:sz w:val="48"/>
          <w:szCs w:val="48"/>
          <w:lang w:val="es-US"/>
        </w:rPr>
        <w:t>“</w:t>
      </w:r>
      <w:r w:rsidR="00154D63">
        <w:rPr>
          <w:rFonts w:ascii="Monotype Corsiva" w:eastAsia="Monotype Corsiva" w:hAnsi="Monotype Corsiva" w:cs="Monotype Corsiva"/>
          <w:b/>
          <w:bCs/>
          <w:i/>
          <w:iCs/>
          <w:sz w:val="48"/>
          <w:szCs w:val="48"/>
          <w:lang w:val="es-US"/>
        </w:rPr>
        <w:t>L</w:t>
      </w:r>
      <w:r>
        <w:rPr>
          <w:rFonts w:ascii="Monotype Corsiva" w:eastAsia="Monotype Corsiva" w:hAnsi="Monotype Corsiva" w:cs="Monotype Corsiva"/>
          <w:b/>
          <w:bCs/>
          <w:i/>
          <w:iCs/>
          <w:sz w:val="48"/>
          <w:szCs w:val="48"/>
          <w:lang w:val="es-US"/>
        </w:rPr>
        <w:t>U</w:t>
      </w:r>
      <w:r w:rsidR="00154D63">
        <w:rPr>
          <w:rFonts w:ascii="Monotype Corsiva" w:eastAsia="Monotype Corsiva" w:hAnsi="Monotype Corsiva" w:cs="Monotype Corsiva"/>
          <w:b/>
          <w:bCs/>
          <w:i/>
          <w:iCs/>
          <w:sz w:val="48"/>
          <w:szCs w:val="48"/>
          <w:lang w:val="es-US"/>
        </w:rPr>
        <w:t>NA de TANGO / Moon Light Tango”</w:t>
      </w:r>
      <w:r>
        <w:rPr>
          <w:rFonts w:ascii="Monotype Corsiva" w:eastAsia="Monotype Corsiva" w:hAnsi="Monotype Corsiva" w:cs="Monotype Corsiva"/>
          <w:b/>
          <w:bCs/>
          <w:i/>
          <w:iCs/>
          <w:sz w:val="48"/>
          <w:szCs w:val="48"/>
          <w:lang w:val="es-US"/>
        </w:rPr>
        <w:t xml:space="preserve"> </w:t>
      </w:r>
    </w:p>
    <w:p w14:paraId="350C8B75" w14:textId="139D6904" w:rsidR="00FF7C84" w:rsidRDefault="00FF7C84" w:rsidP="004B2840">
      <w:pPr>
        <w:jc w:val="center"/>
        <w:rPr>
          <w:rFonts w:ascii="Monotype Corsiva" w:hAnsi="Monotype Corsiva"/>
          <w:b/>
          <w:sz w:val="48"/>
          <w:szCs w:val="48"/>
          <w:lang w:val="es-AR"/>
        </w:rPr>
      </w:pPr>
    </w:p>
    <w:p w14:paraId="18D26B30" w14:textId="77777777" w:rsidR="00EC1088" w:rsidRDefault="00EC1088" w:rsidP="004B2840">
      <w:pPr>
        <w:jc w:val="center"/>
        <w:rPr>
          <w:rFonts w:ascii="Monotype Corsiva" w:hAnsi="Monotype Corsiva"/>
          <w:b/>
          <w:sz w:val="48"/>
          <w:szCs w:val="48"/>
          <w:lang w:val="es-AR"/>
        </w:rPr>
      </w:pPr>
      <w:bookmarkStart w:id="0" w:name="_GoBack"/>
      <w:bookmarkEnd w:id="0"/>
    </w:p>
    <w:p w14:paraId="46A67EA7" w14:textId="675D8C97" w:rsidR="004B2840" w:rsidRDefault="004B2840" w:rsidP="004B2840">
      <w:pPr>
        <w:rPr>
          <w:lang w:val="es-AR"/>
        </w:rPr>
      </w:pPr>
      <w:r>
        <w:rPr>
          <w:b/>
          <w:lang w:val="es-AR"/>
        </w:rPr>
        <w:t>TEATRO DE LA LUNA</w:t>
      </w:r>
      <w:r>
        <w:rPr>
          <w:b/>
          <w:sz w:val="32"/>
          <w:szCs w:val="32"/>
          <w:lang w:val="es-AR"/>
        </w:rPr>
        <w:t xml:space="preserve"> </w:t>
      </w:r>
      <w:r>
        <w:rPr>
          <w:lang w:val="es-AR"/>
        </w:rPr>
        <w:t xml:space="preserve">in </w:t>
      </w:r>
      <w:proofErr w:type="spellStart"/>
      <w:r>
        <w:rPr>
          <w:lang w:val="es-AR"/>
        </w:rPr>
        <w:t>its</w:t>
      </w:r>
      <w:proofErr w:type="spellEnd"/>
      <w:r>
        <w:rPr>
          <w:lang w:val="es-AR"/>
        </w:rPr>
        <w:t xml:space="preserve"> 2022-2023 </w:t>
      </w:r>
      <w:proofErr w:type="spellStart"/>
      <w:r>
        <w:rPr>
          <w:lang w:val="es-AR"/>
        </w:rPr>
        <w:t>season</w:t>
      </w:r>
      <w:proofErr w:type="spellEnd"/>
      <w:r>
        <w:rPr>
          <w:lang w:val="es-AR"/>
        </w:rPr>
        <w:t>, “</w:t>
      </w:r>
      <w:r w:rsidRPr="000903AA">
        <w:rPr>
          <w:i/>
          <w:lang w:val="es-AR"/>
        </w:rPr>
        <w:t>BRILLAN M</w:t>
      </w:r>
      <w:r w:rsidR="003D2F9D">
        <w:rPr>
          <w:i/>
          <w:lang w:val="es-AR"/>
        </w:rPr>
        <w:t>Á</w:t>
      </w:r>
      <w:r w:rsidRPr="000903AA">
        <w:rPr>
          <w:i/>
          <w:lang w:val="es-AR"/>
        </w:rPr>
        <w:t>S Y M</w:t>
      </w:r>
      <w:r w:rsidR="003D2F9D">
        <w:rPr>
          <w:i/>
          <w:lang w:val="es-AR"/>
        </w:rPr>
        <w:t>Á</w:t>
      </w:r>
      <w:r w:rsidRPr="000903AA">
        <w:rPr>
          <w:i/>
          <w:lang w:val="es-AR"/>
        </w:rPr>
        <w:t>S RAYOS DE</w:t>
      </w:r>
      <w:r>
        <w:rPr>
          <w:lang w:val="es-AR"/>
        </w:rPr>
        <w:t xml:space="preserve"> </w:t>
      </w:r>
      <w:r w:rsidRPr="000903AA">
        <w:rPr>
          <w:i/>
          <w:lang w:val="es-AR"/>
        </w:rPr>
        <w:t>LUNA</w:t>
      </w:r>
      <w:r w:rsidR="000903AA">
        <w:rPr>
          <w:lang w:val="es-AR"/>
        </w:rPr>
        <w:t xml:space="preserve">/ MORE and MORE MOONBEANS ARE </w:t>
      </w:r>
      <w:proofErr w:type="spellStart"/>
      <w:r w:rsidR="000903AA">
        <w:rPr>
          <w:lang w:val="es-AR"/>
        </w:rPr>
        <w:t>SHINING</w:t>
      </w:r>
      <w:proofErr w:type="spellEnd"/>
      <w:r>
        <w:rPr>
          <w:lang w:val="es-AR"/>
        </w:rPr>
        <w:t xml:space="preserve">” invites </w:t>
      </w:r>
      <w:proofErr w:type="spellStart"/>
      <w:r>
        <w:rPr>
          <w:lang w:val="es-AR"/>
        </w:rPr>
        <w:t>all</w:t>
      </w:r>
      <w:proofErr w:type="spellEnd"/>
      <w:r>
        <w:rPr>
          <w:lang w:val="es-AR"/>
        </w:rPr>
        <w:t xml:space="preserve"> </w:t>
      </w:r>
      <w:proofErr w:type="spellStart"/>
      <w:r>
        <w:rPr>
          <w:lang w:val="es-AR"/>
        </w:rPr>
        <w:t>friends</w:t>
      </w:r>
      <w:proofErr w:type="spellEnd"/>
      <w:r>
        <w:rPr>
          <w:lang w:val="es-AR"/>
        </w:rPr>
        <w:t xml:space="preserve"> </w:t>
      </w:r>
      <w:proofErr w:type="spellStart"/>
      <w:r>
        <w:rPr>
          <w:lang w:val="es-AR"/>
        </w:rPr>
        <w:t>to</w:t>
      </w:r>
      <w:proofErr w:type="spellEnd"/>
      <w:r>
        <w:rPr>
          <w:lang w:val="es-AR"/>
        </w:rPr>
        <w:t xml:space="preserve"> </w:t>
      </w:r>
      <w:proofErr w:type="spellStart"/>
      <w:r>
        <w:rPr>
          <w:lang w:val="es-AR"/>
        </w:rPr>
        <w:t>enjoy</w:t>
      </w:r>
      <w:proofErr w:type="spellEnd"/>
      <w:r>
        <w:rPr>
          <w:lang w:val="es-AR"/>
        </w:rPr>
        <w:t xml:space="preserve"> </w:t>
      </w:r>
      <w:proofErr w:type="spellStart"/>
      <w:r>
        <w:rPr>
          <w:lang w:val="es-AR"/>
        </w:rPr>
        <w:t>very</w:t>
      </w:r>
      <w:proofErr w:type="spellEnd"/>
      <w:r>
        <w:rPr>
          <w:lang w:val="es-AR"/>
        </w:rPr>
        <w:t xml:space="preserve"> </w:t>
      </w:r>
      <w:proofErr w:type="spellStart"/>
      <w:r>
        <w:rPr>
          <w:lang w:val="es-AR"/>
        </w:rPr>
        <w:t>special</w:t>
      </w:r>
      <w:proofErr w:type="spellEnd"/>
      <w:r>
        <w:rPr>
          <w:lang w:val="es-AR"/>
        </w:rPr>
        <w:t xml:space="preserve"> </w:t>
      </w:r>
      <w:r w:rsidR="00E16F26">
        <w:rPr>
          <w:lang w:val="es-AR"/>
        </w:rPr>
        <w:t xml:space="preserve">musical </w:t>
      </w:r>
      <w:proofErr w:type="spellStart"/>
      <w:r>
        <w:rPr>
          <w:lang w:val="es-AR"/>
        </w:rPr>
        <w:t>offerings</w:t>
      </w:r>
      <w:proofErr w:type="spellEnd"/>
      <w:r>
        <w:rPr>
          <w:lang w:val="es-AR"/>
        </w:rPr>
        <w:t xml:space="preserve"> FREE of </w:t>
      </w:r>
      <w:proofErr w:type="spellStart"/>
      <w:r>
        <w:rPr>
          <w:lang w:val="es-AR"/>
        </w:rPr>
        <w:t>charge</w:t>
      </w:r>
      <w:proofErr w:type="spellEnd"/>
      <w:r>
        <w:rPr>
          <w:lang w:val="es-AR"/>
        </w:rPr>
        <w:t xml:space="preserve">, </w:t>
      </w:r>
      <w:proofErr w:type="spellStart"/>
      <w:r>
        <w:rPr>
          <w:lang w:val="es-AR"/>
        </w:rPr>
        <w:t>thanks</w:t>
      </w:r>
      <w:proofErr w:type="spellEnd"/>
      <w:r>
        <w:rPr>
          <w:lang w:val="es-AR"/>
        </w:rPr>
        <w:t xml:space="preserve"> </w:t>
      </w:r>
      <w:proofErr w:type="spellStart"/>
      <w:r>
        <w:rPr>
          <w:lang w:val="es-AR"/>
        </w:rPr>
        <w:t>to</w:t>
      </w:r>
      <w:proofErr w:type="spellEnd"/>
      <w:r>
        <w:rPr>
          <w:lang w:val="es-AR"/>
        </w:rPr>
        <w:t xml:space="preserve"> </w:t>
      </w:r>
      <w:proofErr w:type="spellStart"/>
      <w:r>
        <w:rPr>
          <w:lang w:val="es-AR"/>
        </w:rPr>
        <w:t>the</w:t>
      </w:r>
      <w:proofErr w:type="spellEnd"/>
      <w:r>
        <w:rPr>
          <w:lang w:val="es-AR"/>
        </w:rPr>
        <w:t xml:space="preserve"> </w:t>
      </w:r>
      <w:proofErr w:type="spellStart"/>
      <w:r>
        <w:rPr>
          <w:lang w:val="es-AR"/>
        </w:rPr>
        <w:t>support</w:t>
      </w:r>
      <w:proofErr w:type="spellEnd"/>
      <w:r>
        <w:rPr>
          <w:lang w:val="es-AR"/>
        </w:rPr>
        <w:t xml:space="preserve"> of DC </w:t>
      </w:r>
      <w:proofErr w:type="spellStart"/>
      <w:r>
        <w:rPr>
          <w:lang w:val="es-AR"/>
        </w:rPr>
        <w:t>Commission</w:t>
      </w:r>
      <w:proofErr w:type="spellEnd"/>
      <w:r>
        <w:rPr>
          <w:lang w:val="es-AR"/>
        </w:rPr>
        <w:t xml:space="preserve"> </w:t>
      </w:r>
      <w:proofErr w:type="spellStart"/>
      <w:r>
        <w:rPr>
          <w:lang w:val="es-AR"/>
        </w:rPr>
        <w:t>on</w:t>
      </w:r>
      <w:proofErr w:type="spellEnd"/>
      <w:r>
        <w:rPr>
          <w:lang w:val="es-AR"/>
        </w:rPr>
        <w:t xml:space="preserve"> </w:t>
      </w:r>
      <w:proofErr w:type="spellStart"/>
      <w:r>
        <w:rPr>
          <w:lang w:val="es-AR"/>
        </w:rPr>
        <w:t>the</w:t>
      </w:r>
      <w:proofErr w:type="spellEnd"/>
      <w:r>
        <w:rPr>
          <w:lang w:val="es-AR"/>
        </w:rPr>
        <w:t xml:space="preserve"> Arts and </w:t>
      </w:r>
      <w:proofErr w:type="spellStart"/>
      <w:r>
        <w:rPr>
          <w:lang w:val="es-AR"/>
        </w:rPr>
        <w:t>Humanities</w:t>
      </w:r>
      <w:proofErr w:type="spellEnd"/>
      <w:r w:rsidR="000903AA">
        <w:rPr>
          <w:lang w:val="es-AR"/>
        </w:rPr>
        <w:t xml:space="preserve"> and Cafritz Foundation</w:t>
      </w:r>
      <w:r>
        <w:rPr>
          <w:lang w:val="es-AR"/>
        </w:rPr>
        <w:t>.</w:t>
      </w:r>
    </w:p>
    <w:p w14:paraId="7C559EDC" w14:textId="77777777" w:rsidR="004B2840" w:rsidRDefault="004B2840" w:rsidP="004B2840">
      <w:pPr>
        <w:rPr>
          <w:lang w:val="es-AR"/>
        </w:rPr>
      </w:pPr>
    </w:p>
    <w:p w14:paraId="7BBC6816" w14:textId="3FF40091" w:rsidR="004B2840" w:rsidRPr="00DA46D1" w:rsidRDefault="004B2840" w:rsidP="004B2840">
      <w:pPr>
        <w:rPr>
          <w:b/>
          <w:lang w:val="es-AR"/>
        </w:rPr>
      </w:pPr>
      <w:r>
        <w:rPr>
          <w:lang w:val="es-AR"/>
        </w:rPr>
        <w:t>The</w:t>
      </w:r>
      <w:r w:rsidR="00E16F26">
        <w:rPr>
          <w:lang w:val="es-AR"/>
        </w:rPr>
        <w:t xml:space="preserve"> </w:t>
      </w:r>
      <w:proofErr w:type="spellStart"/>
      <w:r w:rsidR="00E16F26">
        <w:rPr>
          <w:lang w:val="es-AR"/>
        </w:rPr>
        <w:t>outdoor</w:t>
      </w:r>
      <w:proofErr w:type="spellEnd"/>
      <w:r>
        <w:rPr>
          <w:lang w:val="es-AR"/>
        </w:rPr>
        <w:t xml:space="preserve"> </w:t>
      </w:r>
      <w:r w:rsidR="003D2F9D">
        <w:rPr>
          <w:lang w:val="es-AR"/>
        </w:rPr>
        <w:t xml:space="preserve">musical </w:t>
      </w:r>
      <w:r>
        <w:rPr>
          <w:lang w:val="es-AR"/>
        </w:rPr>
        <w:t xml:space="preserve">performances </w:t>
      </w:r>
      <w:proofErr w:type="spellStart"/>
      <w:r>
        <w:rPr>
          <w:lang w:val="es-AR"/>
        </w:rPr>
        <w:t>will</w:t>
      </w:r>
      <w:proofErr w:type="spellEnd"/>
      <w:r>
        <w:rPr>
          <w:lang w:val="es-AR"/>
        </w:rPr>
        <w:t xml:space="preserve"> </w:t>
      </w:r>
      <w:proofErr w:type="spellStart"/>
      <w:r w:rsidR="00E16F26">
        <w:rPr>
          <w:lang w:val="es-AR"/>
        </w:rPr>
        <w:t>take</w:t>
      </w:r>
      <w:proofErr w:type="spellEnd"/>
      <w:r w:rsidR="00E16F26">
        <w:rPr>
          <w:lang w:val="es-AR"/>
        </w:rPr>
        <w:t xml:space="preserve"> place at </w:t>
      </w:r>
      <w:r>
        <w:rPr>
          <w:lang w:val="es-AR"/>
        </w:rPr>
        <w:t xml:space="preserve">LA COSECHA, a </w:t>
      </w:r>
      <w:proofErr w:type="spellStart"/>
      <w:r>
        <w:rPr>
          <w:lang w:val="es-AR"/>
        </w:rPr>
        <w:t>Latin</w:t>
      </w:r>
      <w:proofErr w:type="spellEnd"/>
      <w:r>
        <w:rPr>
          <w:lang w:val="es-AR"/>
        </w:rPr>
        <w:t xml:space="preserve"> American </w:t>
      </w:r>
      <w:proofErr w:type="spellStart"/>
      <w:r>
        <w:rPr>
          <w:lang w:val="es-AR"/>
        </w:rPr>
        <w:t>Market</w:t>
      </w:r>
      <w:proofErr w:type="spellEnd"/>
      <w:r>
        <w:rPr>
          <w:lang w:val="es-AR"/>
        </w:rPr>
        <w:t xml:space="preserve"> Place in Washington DC, </w:t>
      </w:r>
      <w:r w:rsidRPr="00E16F26">
        <w:rPr>
          <w:color w:val="202124"/>
          <w:shd w:val="clear" w:color="auto" w:fill="FFFFFF"/>
        </w:rPr>
        <w:t>1280 4th St NE, Washington, DC 20002.</w:t>
      </w:r>
      <w:r>
        <w:rPr>
          <w:color w:val="202124"/>
          <w:sz w:val="21"/>
          <w:szCs w:val="21"/>
          <w:shd w:val="clear" w:color="auto" w:fill="FFFFFF"/>
        </w:rPr>
        <w:t xml:space="preserve">  </w:t>
      </w:r>
    </w:p>
    <w:p w14:paraId="05F2121A" w14:textId="77777777" w:rsidR="004B2840" w:rsidRDefault="004B2840" w:rsidP="004B2840">
      <w:pPr>
        <w:rPr>
          <w:rFonts w:eastAsia="Times New Roman"/>
          <w:b/>
          <w:bCs/>
          <w:lang w:val="es-AR"/>
        </w:rPr>
      </w:pPr>
    </w:p>
    <w:p w14:paraId="51115370" w14:textId="77777777" w:rsidR="000903AA" w:rsidRDefault="000903AA" w:rsidP="004B2840">
      <w:pPr>
        <w:rPr>
          <w:rFonts w:eastAsia="Times New Roman"/>
          <w:b/>
          <w:bCs/>
          <w:sz w:val="28"/>
          <w:szCs w:val="28"/>
          <w:u w:val="single"/>
          <w:lang w:val="es-AR"/>
        </w:rPr>
      </w:pPr>
    </w:p>
    <w:p w14:paraId="2CBAE549" w14:textId="5AFDAE37" w:rsidR="004B2840" w:rsidRDefault="004B2840" w:rsidP="004B2840">
      <w:pPr>
        <w:rPr>
          <w:rFonts w:eastAsia="Times New Roman"/>
          <w:bCs/>
          <w:i/>
          <w:sz w:val="28"/>
          <w:szCs w:val="28"/>
          <w:u w:val="single"/>
          <w:lang w:val="es-AR"/>
        </w:rPr>
      </w:pPr>
      <w:r>
        <w:rPr>
          <w:rFonts w:eastAsia="Times New Roman"/>
          <w:b/>
          <w:bCs/>
          <w:sz w:val="28"/>
          <w:szCs w:val="28"/>
          <w:u w:val="single"/>
          <w:lang w:val="es-AR"/>
        </w:rPr>
        <w:t xml:space="preserve">LUNA DE TANGO </w:t>
      </w:r>
      <w:r>
        <w:rPr>
          <w:rFonts w:eastAsia="Times New Roman"/>
          <w:bCs/>
          <w:i/>
          <w:sz w:val="28"/>
          <w:szCs w:val="28"/>
          <w:u w:val="single"/>
          <w:lang w:val="es-AR"/>
        </w:rPr>
        <w:t>MOONLIGHT TANGO</w:t>
      </w:r>
    </w:p>
    <w:p w14:paraId="22BF3C64" w14:textId="3493D96F" w:rsidR="00653F39" w:rsidRDefault="00653F39" w:rsidP="004B2840">
      <w:pPr>
        <w:rPr>
          <w:rFonts w:eastAsia="Times New Roman"/>
          <w:bCs/>
          <w:lang w:val="es-AR"/>
        </w:rPr>
      </w:pPr>
      <w:r w:rsidRPr="00653F39">
        <w:rPr>
          <w:rFonts w:eastAsia="Times New Roman"/>
          <w:bCs/>
          <w:lang w:val="es-AR"/>
        </w:rPr>
        <w:t xml:space="preserve">Long Live </w:t>
      </w:r>
      <w:proofErr w:type="spellStart"/>
      <w:r w:rsidRPr="00653F39">
        <w:rPr>
          <w:rFonts w:eastAsia="Times New Roman"/>
          <w:bCs/>
          <w:lang w:val="es-AR"/>
        </w:rPr>
        <w:t>the</w:t>
      </w:r>
      <w:proofErr w:type="spellEnd"/>
      <w:r w:rsidRPr="00653F39">
        <w:rPr>
          <w:rFonts w:eastAsia="Times New Roman"/>
          <w:bCs/>
          <w:lang w:val="es-AR"/>
        </w:rPr>
        <w:t xml:space="preserve"> Tango and </w:t>
      </w:r>
      <w:proofErr w:type="spellStart"/>
      <w:r w:rsidRPr="00653F39">
        <w:rPr>
          <w:rFonts w:eastAsia="Times New Roman"/>
          <w:bCs/>
          <w:lang w:val="es-AR"/>
        </w:rPr>
        <w:t>the</w:t>
      </w:r>
      <w:proofErr w:type="spellEnd"/>
      <w:r w:rsidRPr="00653F39">
        <w:rPr>
          <w:rFonts w:eastAsia="Times New Roman"/>
          <w:bCs/>
          <w:lang w:val="es-AR"/>
        </w:rPr>
        <w:t xml:space="preserve"> Milonga</w:t>
      </w:r>
      <w:r>
        <w:rPr>
          <w:rFonts w:eastAsia="Times New Roman"/>
          <w:bCs/>
          <w:lang w:val="es-AR"/>
        </w:rPr>
        <w:t xml:space="preserve">!  </w:t>
      </w:r>
      <w:proofErr w:type="spellStart"/>
      <w:r>
        <w:rPr>
          <w:rFonts w:eastAsia="Times New Roman"/>
          <w:bCs/>
          <w:lang w:val="es-AR"/>
        </w:rPr>
        <w:t>An</w:t>
      </w:r>
      <w:proofErr w:type="spellEnd"/>
      <w:r>
        <w:rPr>
          <w:rFonts w:eastAsia="Times New Roman"/>
          <w:bCs/>
          <w:lang w:val="es-AR"/>
        </w:rPr>
        <w:t xml:space="preserve"> </w:t>
      </w:r>
      <w:proofErr w:type="spellStart"/>
      <w:r>
        <w:rPr>
          <w:rFonts w:eastAsia="Times New Roman"/>
          <w:bCs/>
          <w:lang w:val="es-AR"/>
        </w:rPr>
        <w:t>invitation</w:t>
      </w:r>
      <w:proofErr w:type="spellEnd"/>
      <w:r>
        <w:rPr>
          <w:rFonts w:eastAsia="Times New Roman"/>
          <w:bCs/>
          <w:lang w:val="es-AR"/>
        </w:rPr>
        <w:t xml:space="preserve"> </w:t>
      </w:r>
      <w:proofErr w:type="spellStart"/>
      <w:r>
        <w:rPr>
          <w:rFonts w:eastAsia="Times New Roman"/>
          <w:bCs/>
          <w:lang w:val="es-AR"/>
        </w:rPr>
        <w:t>to</w:t>
      </w:r>
      <w:proofErr w:type="spellEnd"/>
      <w:r>
        <w:rPr>
          <w:rFonts w:eastAsia="Times New Roman"/>
          <w:bCs/>
          <w:lang w:val="es-AR"/>
        </w:rPr>
        <w:t xml:space="preserve"> </w:t>
      </w:r>
      <w:proofErr w:type="spellStart"/>
      <w:r>
        <w:rPr>
          <w:rFonts w:eastAsia="Times New Roman"/>
          <w:bCs/>
          <w:lang w:val="es-AR"/>
        </w:rPr>
        <w:t>e</w:t>
      </w:r>
      <w:r w:rsidRPr="00653F39">
        <w:rPr>
          <w:rFonts w:eastAsia="Times New Roman"/>
          <w:bCs/>
          <w:lang w:val="es-AR"/>
        </w:rPr>
        <w:t>njoy</w:t>
      </w:r>
      <w:proofErr w:type="spellEnd"/>
      <w:r w:rsidRPr="00653F39">
        <w:rPr>
          <w:rFonts w:eastAsia="Times New Roman"/>
          <w:bCs/>
          <w:lang w:val="es-AR"/>
        </w:rPr>
        <w:t xml:space="preserve"> </w:t>
      </w:r>
      <w:proofErr w:type="spellStart"/>
      <w:r w:rsidRPr="00653F39">
        <w:rPr>
          <w:rFonts w:eastAsia="Times New Roman"/>
          <w:bCs/>
          <w:lang w:val="es-AR"/>
        </w:rPr>
        <w:t>the</w:t>
      </w:r>
      <w:proofErr w:type="spellEnd"/>
      <w:r w:rsidRPr="00653F39">
        <w:rPr>
          <w:rFonts w:eastAsia="Times New Roman"/>
          <w:bCs/>
          <w:lang w:val="es-AR"/>
        </w:rPr>
        <w:t xml:space="preserve"> </w:t>
      </w:r>
      <w:proofErr w:type="spellStart"/>
      <w:r w:rsidRPr="00653F39">
        <w:rPr>
          <w:rFonts w:eastAsia="Times New Roman"/>
          <w:bCs/>
          <w:lang w:val="es-AR"/>
        </w:rPr>
        <w:t>impassioned</w:t>
      </w:r>
      <w:proofErr w:type="spellEnd"/>
      <w:r w:rsidRPr="00653F39">
        <w:rPr>
          <w:rFonts w:eastAsia="Times New Roman"/>
          <w:bCs/>
          <w:lang w:val="es-AR"/>
        </w:rPr>
        <w:t xml:space="preserve"> and </w:t>
      </w:r>
      <w:proofErr w:type="spellStart"/>
      <w:r w:rsidRPr="00653F39">
        <w:rPr>
          <w:rFonts w:eastAsia="Times New Roman"/>
          <w:bCs/>
          <w:lang w:val="es-AR"/>
        </w:rPr>
        <w:t>captivating</w:t>
      </w:r>
      <w:proofErr w:type="spellEnd"/>
      <w:r w:rsidRPr="00653F39">
        <w:rPr>
          <w:rFonts w:eastAsia="Times New Roman"/>
          <w:bCs/>
          <w:lang w:val="es-AR"/>
        </w:rPr>
        <w:t xml:space="preserve"> </w:t>
      </w:r>
      <w:proofErr w:type="spellStart"/>
      <w:r w:rsidRPr="00653F39">
        <w:rPr>
          <w:rFonts w:eastAsia="Times New Roman"/>
          <w:bCs/>
          <w:lang w:val="es-AR"/>
        </w:rPr>
        <w:t>rhythms</w:t>
      </w:r>
      <w:proofErr w:type="spellEnd"/>
      <w:r w:rsidRPr="00653F39">
        <w:rPr>
          <w:rFonts w:eastAsia="Times New Roman"/>
          <w:bCs/>
          <w:lang w:val="es-AR"/>
        </w:rPr>
        <w:t xml:space="preserve"> of Río de la Plata.</w:t>
      </w:r>
    </w:p>
    <w:p w14:paraId="18FADFCA" w14:textId="5AEC0181" w:rsidR="004B2840" w:rsidRPr="00E12B8D" w:rsidRDefault="00653F39" w:rsidP="004B2840">
      <w:pPr>
        <w:rPr>
          <w:rFonts w:eastAsia="Times New Roman"/>
          <w:bCs/>
          <w:lang w:val="es-AR"/>
        </w:rPr>
      </w:pPr>
      <w:r w:rsidRPr="00653F39">
        <w:rPr>
          <w:rFonts w:eastAsia="Times New Roman"/>
          <w:bCs/>
          <w:lang w:val="es-AR"/>
        </w:rPr>
        <w:t xml:space="preserve">A show </w:t>
      </w:r>
      <w:proofErr w:type="spellStart"/>
      <w:r w:rsidRPr="00653F39">
        <w:rPr>
          <w:rFonts w:eastAsia="Times New Roman"/>
          <w:bCs/>
          <w:lang w:val="es-AR"/>
        </w:rPr>
        <w:t>with</w:t>
      </w:r>
      <w:proofErr w:type="spellEnd"/>
      <w:r w:rsidRPr="00653F39">
        <w:rPr>
          <w:rFonts w:eastAsia="Times New Roman"/>
          <w:bCs/>
          <w:lang w:val="es-AR"/>
        </w:rPr>
        <w:t xml:space="preserve"> </w:t>
      </w:r>
      <w:proofErr w:type="spellStart"/>
      <w:r w:rsidRPr="00653F39">
        <w:rPr>
          <w:rFonts w:eastAsia="Times New Roman"/>
          <w:bCs/>
          <w:lang w:val="es-AR"/>
        </w:rPr>
        <w:t>the</w:t>
      </w:r>
      <w:proofErr w:type="spellEnd"/>
      <w:r w:rsidRPr="00653F39">
        <w:rPr>
          <w:rFonts w:eastAsia="Times New Roman"/>
          <w:bCs/>
          <w:lang w:val="es-AR"/>
        </w:rPr>
        <w:t xml:space="preserve"> musical </w:t>
      </w:r>
      <w:proofErr w:type="spellStart"/>
      <w:r w:rsidRPr="00653F39">
        <w:rPr>
          <w:rFonts w:eastAsia="Times New Roman"/>
          <w:bCs/>
          <w:lang w:val="es-AR"/>
        </w:rPr>
        <w:t>direction</w:t>
      </w:r>
      <w:proofErr w:type="spellEnd"/>
      <w:r w:rsidRPr="00653F39">
        <w:rPr>
          <w:rFonts w:eastAsia="Times New Roman"/>
          <w:bCs/>
          <w:lang w:val="es-AR"/>
        </w:rPr>
        <w:t xml:space="preserve"> and </w:t>
      </w:r>
      <w:proofErr w:type="spellStart"/>
      <w:r w:rsidRPr="00653F39">
        <w:rPr>
          <w:rFonts w:eastAsia="Times New Roman"/>
          <w:bCs/>
          <w:lang w:val="es-AR"/>
        </w:rPr>
        <w:t>the</w:t>
      </w:r>
      <w:proofErr w:type="spellEnd"/>
      <w:r w:rsidRPr="00653F39">
        <w:rPr>
          <w:rFonts w:eastAsia="Times New Roman"/>
          <w:bCs/>
          <w:lang w:val="es-AR"/>
        </w:rPr>
        <w:t xml:space="preserve"> </w:t>
      </w:r>
      <w:proofErr w:type="spellStart"/>
      <w:r w:rsidRPr="00653F39">
        <w:rPr>
          <w:rFonts w:eastAsia="Times New Roman"/>
          <w:bCs/>
          <w:lang w:val="es-AR"/>
        </w:rPr>
        <w:t>bandoneon</w:t>
      </w:r>
      <w:proofErr w:type="spellEnd"/>
      <w:r w:rsidRPr="00653F39">
        <w:rPr>
          <w:rFonts w:eastAsia="Times New Roman"/>
          <w:bCs/>
          <w:lang w:val="es-AR"/>
        </w:rPr>
        <w:t xml:space="preserve"> of Master Emmanuel Trifilio</w:t>
      </w:r>
      <w:r w:rsidR="00E12B8D">
        <w:rPr>
          <w:rFonts w:eastAsia="Times New Roman"/>
          <w:bCs/>
          <w:lang w:val="es-AR"/>
        </w:rPr>
        <w:t xml:space="preserve">, </w:t>
      </w:r>
      <w:proofErr w:type="spellStart"/>
      <w:r w:rsidR="00E12B8D">
        <w:rPr>
          <w:rFonts w:eastAsia="Times New Roman"/>
          <w:bCs/>
          <w:lang w:val="es-AR"/>
        </w:rPr>
        <w:t>Zoe</w:t>
      </w:r>
      <w:proofErr w:type="spellEnd"/>
      <w:r w:rsidR="00E12B8D">
        <w:rPr>
          <w:rFonts w:eastAsia="Times New Roman"/>
          <w:bCs/>
          <w:lang w:val="es-AR"/>
        </w:rPr>
        <w:t xml:space="preserve"> and Julie </w:t>
      </w:r>
      <w:proofErr w:type="spellStart"/>
      <w:r w:rsidR="00E12B8D">
        <w:rPr>
          <w:rFonts w:eastAsia="Times New Roman"/>
          <w:bCs/>
          <w:lang w:val="es-AR"/>
        </w:rPr>
        <w:t>playing</w:t>
      </w:r>
      <w:proofErr w:type="spellEnd"/>
      <w:r w:rsidR="00E12B8D">
        <w:rPr>
          <w:rFonts w:eastAsia="Times New Roman"/>
          <w:bCs/>
          <w:lang w:val="es-AR"/>
        </w:rPr>
        <w:t xml:space="preserve"> </w:t>
      </w:r>
      <w:proofErr w:type="spellStart"/>
      <w:r w:rsidR="00E12B8D">
        <w:rPr>
          <w:rFonts w:eastAsia="Times New Roman"/>
          <w:bCs/>
          <w:lang w:val="es-AR"/>
        </w:rPr>
        <w:t>the</w:t>
      </w:r>
      <w:proofErr w:type="spellEnd"/>
      <w:r w:rsidR="00E12B8D">
        <w:rPr>
          <w:rFonts w:eastAsia="Times New Roman"/>
          <w:bCs/>
          <w:lang w:val="es-AR"/>
        </w:rPr>
        <w:t xml:space="preserve"> </w:t>
      </w:r>
      <w:proofErr w:type="spellStart"/>
      <w:r w:rsidR="00E12B8D">
        <w:rPr>
          <w:rFonts w:eastAsia="Times New Roman"/>
          <w:bCs/>
          <w:lang w:val="es-AR"/>
        </w:rPr>
        <w:t>doublebas</w:t>
      </w:r>
      <w:r w:rsidR="00E16F26">
        <w:rPr>
          <w:rFonts w:eastAsia="Times New Roman"/>
          <w:bCs/>
          <w:lang w:val="es-AR"/>
        </w:rPr>
        <w:t>s</w:t>
      </w:r>
      <w:proofErr w:type="spellEnd"/>
      <w:r w:rsidR="00E12B8D">
        <w:rPr>
          <w:rFonts w:eastAsia="Times New Roman"/>
          <w:bCs/>
          <w:lang w:val="es-AR"/>
        </w:rPr>
        <w:t xml:space="preserve"> and </w:t>
      </w:r>
      <w:proofErr w:type="spellStart"/>
      <w:r w:rsidR="00E12B8D">
        <w:rPr>
          <w:rFonts w:eastAsia="Times New Roman"/>
          <w:bCs/>
          <w:lang w:val="es-AR"/>
        </w:rPr>
        <w:t>the</w:t>
      </w:r>
      <w:proofErr w:type="spellEnd"/>
      <w:r w:rsidR="00E12B8D">
        <w:rPr>
          <w:rFonts w:eastAsia="Times New Roman"/>
          <w:bCs/>
          <w:lang w:val="es-AR"/>
        </w:rPr>
        <w:t xml:space="preserve"> piano </w:t>
      </w:r>
      <w:proofErr w:type="spellStart"/>
      <w:r w:rsidR="00E12B8D">
        <w:rPr>
          <w:rFonts w:eastAsia="Times New Roman"/>
          <w:bCs/>
          <w:lang w:val="es-AR"/>
        </w:rPr>
        <w:t>respectively</w:t>
      </w:r>
      <w:proofErr w:type="spellEnd"/>
      <w:r w:rsidR="00E16F26">
        <w:rPr>
          <w:rFonts w:eastAsia="Times New Roman"/>
          <w:bCs/>
          <w:lang w:val="es-AR"/>
        </w:rPr>
        <w:t xml:space="preserve">, </w:t>
      </w:r>
      <w:proofErr w:type="spellStart"/>
      <w:r w:rsidR="00E16F26">
        <w:rPr>
          <w:rFonts w:eastAsia="Times New Roman"/>
          <w:bCs/>
          <w:lang w:val="es-AR"/>
        </w:rPr>
        <w:t>accompanied</w:t>
      </w:r>
      <w:proofErr w:type="spellEnd"/>
      <w:r w:rsidR="00E16F26">
        <w:rPr>
          <w:rFonts w:eastAsia="Times New Roman"/>
          <w:bCs/>
          <w:lang w:val="es-AR"/>
        </w:rPr>
        <w:t xml:space="preserve"> </w:t>
      </w:r>
      <w:proofErr w:type="spellStart"/>
      <w:r w:rsidR="00E16F26">
        <w:rPr>
          <w:rFonts w:eastAsia="Times New Roman"/>
          <w:bCs/>
          <w:lang w:val="es-AR"/>
        </w:rPr>
        <w:t>by</w:t>
      </w:r>
      <w:proofErr w:type="spellEnd"/>
      <w:r w:rsidR="00E16F26">
        <w:rPr>
          <w:rFonts w:eastAsia="Times New Roman"/>
          <w:bCs/>
          <w:lang w:val="es-AR"/>
        </w:rPr>
        <w:t xml:space="preserve"> </w:t>
      </w:r>
      <w:proofErr w:type="spellStart"/>
      <w:r w:rsidR="00E16F26">
        <w:rPr>
          <w:rFonts w:eastAsia="Times New Roman"/>
          <w:bCs/>
          <w:lang w:val="es-AR"/>
        </w:rPr>
        <w:t>dancers</w:t>
      </w:r>
      <w:proofErr w:type="spellEnd"/>
      <w:r w:rsidR="00E16F26">
        <w:rPr>
          <w:rFonts w:eastAsia="Times New Roman"/>
          <w:bCs/>
          <w:lang w:val="es-AR"/>
        </w:rPr>
        <w:t xml:space="preserve"> René and Jessica.</w:t>
      </w:r>
    </w:p>
    <w:p w14:paraId="6B67F9AF" w14:textId="77777777" w:rsidR="004B2840" w:rsidRPr="00E12B8D" w:rsidRDefault="004B2840" w:rsidP="004B2840">
      <w:pPr>
        <w:rPr>
          <w:rFonts w:eastAsia="Times New Roman"/>
          <w:bCs/>
          <w:lang w:val="es-AR"/>
        </w:rPr>
      </w:pPr>
    </w:p>
    <w:p w14:paraId="2694B9DB" w14:textId="4853BF48" w:rsidR="004B2840" w:rsidRDefault="004B2840" w:rsidP="004B2840">
      <w:pPr>
        <w:rPr>
          <w:rFonts w:eastAsia="Times New Roman"/>
          <w:b/>
          <w:bCs/>
          <w:lang w:val="es-AR"/>
        </w:rPr>
      </w:pPr>
      <w:r>
        <w:rPr>
          <w:rFonts w:eastAsia="Times New Roman"/>
          <w:b/>
          <w:bCs/>
          <w:lang w:val="es-AR"/>
        </w:rPr>
        <w:t xml:space="preserve">Friday, AUGUST 26 </w:t>
      </w:r>
      <w:r w:rsidR="00FF7C84">
        <w:rPr>
          <w:rFonts w:eastAsia="Times New Roman"/>
          <w:b/>
          <w:bCs/>
          <w:lang w:val="es-AR"/>
        </w:rPr>
        <w:t>&amp;</w:t>
      </w:r>
      <w:r>
        <w:rPr>
          <w:rFonts w:eastAsia="Times New Roman"/>
          <w:b/>
          <w:bCs/>
          <w:lang w:val="es-AR"/>
        </w:rPr>
        <w:t xml:space="preserve"> </w:t>
      </w:r>
      <w:proofErr w:type="spellStart"/>
      <w:r>
        <w:rPr>
          <w:rFonts w:eastAsia="Times New Roman"/>
          <w:b/>
          <w:bCs/>
          <w:lang w:val="es-AR"/>
        </w:rPr>
        <w:t>Saturday</w:t>
      </w:r>
      <w:proofErr w:type="spellEnd"/>
      <w:r>
        <w:rPr>
          <w:rFonts w:eastAsia="Times New Roman"/>
          <w:b/>
          <w:bCs/>
          <w:lang w:val="es-AR"/>
        </w:rPr>
        <w:t xml:space="preserve">, </w:t>
      </w:r>
      <w:proofErr w:type="spellStart"/>
      <w:r>
        <w:rPr>
          <w:rFonts w:eastAsia="Times New Roman"/>
          <w:b/>
          <w:bCs/>
          <w:lang w:val="es-AR"/>
        </w:rPr>
        <w:t>SEPTEMBER</w:t>
      </w:r>
      <w:proofErr w:type="spellEnd"/>
      <w:r>
        <w:rPr>
          <w:rFonts w:eastAsia="Times New Roman"/>
          <w:b/>
          <w:bCs/>
          <w:lang w:val="es-AR"/>
        </w:rPr>
        <w:t xml:space="preserve"> 10 @ </w:t>
      </w:r>
      <w:r w:rsidR="00011ECE">
        <w:rPr>
          <w:rFonts w:eastAsia="Times New Roman"/>
          <w:b/>
          <w:bCs/>
          <w:lang w:val="es-AR"/>
        </w:rPr>
        <w:t>7</w:t>
      </w:r>
      <w:r>
        <w:rPr>
          <w:rFonts w:eastAsia="Times New Roman"/>
          <w:b/>
          <w:bCs/>
          <w:lang w:val="es-AR"/>
        </w:rPr>
        <w:t>:00 pm</w:t>
      </w:r>
      <w:r w:rsidR="00AE42A5">
        <w:rPr>
          <w:rFonts w:eastAsia="Times New Roman"/>
          <w:b/>
          <w:bCs/>
          <w:lang w:val="es-AR"/>
        </w:rPr>
        <w:t xml:space="preserve">    GRATIS!  FREE!</w:t>
      </w:r>
    </w:p>
    <w:p w14:paraId="32AAD0E3" w14:textId="77777777" w:rsidR="004B2840" w:rsidRDefault="004B2840" w:rsidP="004B2840">
      <w:pPr>
        <w:rPr>
          <w:rFonts w:eastAsia="Times New Roman"/>
          <w:b/>
          <w:bCs/>
          <w:lang w:val="es-AR"/>
        </w:rPr>
      </w:pPr>
    </w:p>
    <w:p w14:paraId="5E1C757F" w14:textId="20BAD944" w:rsidR="004B2840" w:rsidRDefault="004B2840" w:rsidP="004B2840">
      <w:pPr>
        <w:rPr>
          <w:rFonts w:eastAsia="Times New Roman"/>
          <w:bCs/>
          <w:i/>
          <w:sz w:val="28"/>
          <w:szCs w:val="28"/>
          <w:u w:val="single"/>
          <w:lang w:val="es-AR"/>
        </w:rPr>
      </w:pPr>
      <w:r>
        <w:rPr>
          <w:rFonts w:eastAsia="Times New Roman"/>
          <w:b/>
          <w:bCs/>
          <w:sz w:val="28"/>
          <w:szCs w:val="28"/>
          <w:u w:val="single"/>
          <w:lang w:val="es-AR"/>
        </w:rPr>
        <w:t xml:space="preserve">RITMOS LATINOS </w:t>
      </w:r>
      <w:r>
        <w:rPr>
          <w:rFonts w:eastAsia="Times New Roman"/>
          <w:bCs/>
          <w:i/>
          <w:sz w:val="28"/>
          <w:szCs w:val="28"/>
          <w:u w:val="single"/>
          <w:lang w:val="es-AR"/>
        </w:rPr>
        <w:t>LATIN RHYTHMS</w:t>
      </w:r>
    </w:p>
    <w:p w14:paraId="04D46B99" w14:textId="77777777" w:rsidR="004B2840" w:rsidRDefault="004B2840" w:rsidP="004B2840">
      <w:pPr>
        <w:rPr>
          <w:rFonts w:eastAsia="Times New Roman"/>
          <w:b/>
          <w:bCs/>
          <w:u w:val="single"/>
          <w:lang w:val="es-AR"/>
        </w:rPr>
      </w:pPr>
    </w:p>
    <w:p w14:paraId="7D3D2F61" w14:textId="3487E1AE" w:rsidR="00FF7C84" w:rsidRDefault="004B2840" w:rsidP="004B2840">
      <w:pPr>
        <w:spacing w:after="160" w:line="256" w:lineRule="auto"/>
        <w:rPr>
          <w:rFonts w:eastAsia="Calibri"/>
        </w:rPr>
      </w:pPr>
      <w:r>
        <w:rPr>
          <w:rFonts w:eastAsia="Calibri"/>
        </w:rPr>
        <w:t>Let’s celebrate Hispanic Heritage Month.  Teatro de la Luna invites everyone to savor the sounds of the Latin rhythms with the musical direction</w:t>
      </w:r>
      <w:r w:rsidR="00AE42A5">
        <w:rPr>
          <w:rFonts w:eastAsia="Calibri"/>
        </w:rPr>
        <w:t>, saxophone</w:t>
      </w:r>
      <w:r>
        <w:rPr>
          <w:rFonts w:eastAsia="Calibri"/>
        </w:rPr>
        <w:t xml:space="preserve"> </w:t>
      </w:r>
      <w:r w:rsidR="00AE42A5">
        <w:rPr>
          <w:rFonts w:eastAsia="Calibri"/>
        </w:rPr>
        <w:t xml:space="preserve">and voice </w:t>
      </w:r>
      <w:r>
        <w:rPr>
          <w:rFonts w:eastAsia="Calibri"/>
        </w:rPr>
        <w:t>of Gabriel Lora</w:t>
      </w:r>
      <w:r w:rsidR="00AE42A5">
        <w:rPr>
          <w:rFonts w:eastAsia="Calibri"/>
        </w:rPr>
        <w:t xml:space="preserve">, Andrés García on the guitar and Xavier </w:t>
      </w:r>
      <w:proofErr w:type="spellStart"/>
      <w:r w:rsidR="00AE42A5">
        <w:rPr>
          <w:rFonts w:eastAsia="Calibri"/>
        </w:rPr>
        <w:t>Buré</w:t>
      </w:r>
      <w:proofErr w:type="spellEnd"/>
      <w:r w:rsidR="00AE42A5">
        <w:rPr>
          <w:rFonts w:eastAsia="Calibri"/>
        </w:rPr>
        <w:t xml:space="preserve"> on percussion.</w:t>
      </w:r>
    </w:p>
    <w:p w14:paraId="31D06697" w14:textId="76858857" w:rsidR="004B2840" w:rsidRDefault="000903AA" w:rsidP="004B2840">
      <w:pPr>
        <w:rPr>
          <w:rFonts w:eastAsia="Times New Roman"/>
          <w:b/>
          <w:bCs/>
          <w:lang w:val="es-AR"/>
        </w:rPr>
      </w:pPr>
      <w:r>
        <w:rPr>
          <w:rFonts w:eastAsia="Times New Roman"/>
          <w:b/>
          <w:bCs/>
          <w:lang w:val="es-AR"/>
        </w:rPr>
        <w:t>Frid</w:t>
      </w:r>
      <w:r w:rsidR="004B2840">
        <w:rPr>
          <w:rFonts w:eastAsia="Times New Roman"/>
          <w:b/>
          <w:bCs/>
          <w:lang w:val="es-AR"/>
        </w:rPr>
        <w:t xml:space="preserve">ay, SEPTEMBER 9 </w:t>
      </w:r>
      <w:r w:rsidR="005C195A">
        <w:rPr>
          <w:rFonts w:eastAsia="Times New Roman"/>
          <w:b/>
          <w:bCs/>
          <w:lang w:val="es-AR"/>
        </w:rPr>
        <w:t>&amp;</w:t>
      </w:r>
      <w:r w:rsidR="004B2840">
        <w:rPr>
          <w:rFonts w:eastAsia="Times New Roman"/>
          <w:b/>
          <w:bCs/>
          <w:lang w:val="es-AR"/>
        </w:rPr>
        <w:t xml:space="preserve"> 23 @ </w:t>
      </w:r>
      <w:r w:rsidR="00011ECE">
        <w:rPr>
          <w:rFonts w:eastAsia="Times New Roman"/>
          <w:b/>
          <w:bCs/>
          <w:lang w:val="es-AR"/>
        </w:rPr>
        <w:t>7</w:t>
      </w:r>
      <w:r w:rsidR="004B2840">
        <w:rPr>
          <w:rFonts w:eastAsia="Times New Roman"/>
          <w:b/>
          <w:bCs/>
          <w:lang w:val="es-AR"/>
        </w:rPr>
        <w:t>:00 pm</w:t>
      </w:r>
      <w:r w:rsidR="00AE42A5">
        <w:rPr>
          <w:rFonts w:eastAsia="Times New Roman"/>
          <w:b/>
          <w:bCs/>
          <w:lang w:val="es-AR"/>
        </w:rPr>
        <w:tab/>
      </w:r>
      <w:r w:rsidR="00AE42A5">
        <w:rPr>
          <w:rFonts w:eastAsia="Times New Roman"/>
          <w:b/>
          <w:bCs/>
          <w:lang w:val="es-AR"/>
        </w:rPr>
        <w:tab/>
        <w:t>GRATIS!  FREE!</w:t>
      </w:r>
    </w:p>
    <w:p w14:paraId="22FC81CE" w14:textId="77777777" w:rsidR="004B2840" w:rsidRDefault="004B2840" w:rsidP="004B2840">
      <w:pPr>
        <w:rPr>
          <w:rFonts w:eastAsia="Times New Roman"/>
          <w:b/>
          <w:bCs/>
          <w:lang w:val="es-AR"/>
        </w:rPr>
      </w:pPr>
    </w:p>
    <w:p w14:paraId="782BE0AF" w14:textId="582CC450" w:rsidR="000903AA" w:rsidRDefault="000903AA" w:rsidP="004B2840">
      <w:pPr>
        <w:rPr>
          <w:rFonts w:eastAsia="Times New Roman"/>
          <w:b/>
          <w:bCs/>
          <w:sz w:val="28"/>
          <w:szCs w:val="28"/>
          <w:u w:val="single"/>
          <w:lang w:val="es-AR"/>
        </w:rPr>
      </w:pPr>
    </w:p>
    <w:p w14:paraId="13FA1896" w14:textId="77777777" w:rsidR="00EC1088" w:rsidRDefault="00EC1088" w:rsidP="004B2840">
      <w:pPr>
        <w:rPr>
          <w:rFonts w:eastAsia="Times New Roman"/>
          <w:b/>
          <w:bCs/>
          <w:sz w:val="28"/>
          <w:szCs w:val="28"/>
          <w:u w:val="single"/>
          <w:lang w:val="es-AR"/>
        </w:rPr>
      </w:pPr>
    </w:p>
    <w:p w14:paraId="6B4066D0" w14:textId="77777777" w:rsidR="00EC1088" w:rsidRDefault="00EC1088" w:rsidP="004B2840">
      <w:pPr>
        <w:rPr>
          <w:rFonts w:eastAsia="Times New Roman"/>
          <w:b/>
          <w:bCs/>
          <w:sz w:val="28"/>
          <w:szCs w:val="28"/>
          <w:u w:val="single"/>
          <w:lang w:val="es-AR"/>
        </w:rPr>
      </w:pPr>
    </w:p>
    <w:p w14:paraId="63BAE2D8" w14:textId="77777777" w:rsidR="00EC1088" w:rsidRDefault="00EC1088" w:rsidP="004B2840">
      <w:pPr>
        <w:rPr>
          <w:rFonts w:eastAsia="Times New Roman"/>
          <w:b/>
          <w:bCs/>
          <w:sz w:val="28"/>
          <w:szCs w:val="28"/>
          <w:u w:val="single"/>
          <w:lang w:val="es-AR"/>
        </w:rPr>
      </w:pPr>
    </w:p>
    <w:p w14:paraId="4C0C723C" w14:textId="20B53B91" w:rsidR="004B2840" w:rsidRDefault="004B2840" w:rsidP="004B2840">
      <w:pPr>
        <w:rPr>
          <w:rFonts w:eastAsia="Times New Roman"/>
          <w:bCs/>
          <w:i/>
          <w:sz w:val="28"/>
          <w:szCs w:val="28"/>
          <w:u w:val="single"/>
          <w:lang w:val="es-AR"/>
        </w:rPr>
      </w:pPr>
      <w:r>
        <w:rPr>
          <w:rFonts w:eastAsia="Times New Roman"/>
          <w:b/>
          <w:bCs/>
          <w:sz w:val="28"/>
          <w:szCs w:val="28"/>
          <w:u w:val="single"/>
          <w:lang w:val="es-AR"/>
        </w:rPr>
        <w:t xml:space="preserve">NOCHE DE BOLEROS </w:t>
      </w:r>
      <w:proofErr w:type="spellStart"/>
      <w:r>
        <w:rPr>
          <w:rFonts w:eastAsia="Times New Roman"/>
          <w:bCs/>
          <w:i/>
          <w:sz w:val="28"/>
          <w:szCs w:val="28"/>
          <w:u w:val="single"/>
          <w:lang w:val="es-AR"/>
        </w:rPr>
        <w:t>NIGHT</w:t>
      </w:r>
      <w:proofErr w:type="spellEnd"/>
      <w:r>
        <w:rPr>
          <w:rFonts w:eastAsia="Times New Roman"/>
          <w:bCs/>
          <w:i/>
          <w:sz w:val="28"/>
          <w:szCs w:val="28"/>
          <w:u w:val="single"/>
          <w:lang w:val="es-AR"/>
        </w:rPr>
        <w:t xml:space="preserve"> OF BALLADS</w:t>
      </w:r>
    </w:p>
    <w:p w14:paraId="14873CB2" w14:textId="77777777" w:rsidR="004B2840" w:rsidRDefault="004B2840" w:rsidP="004B2840">
      <w:pPr>
        <w:rPr>
          <w:rFonts w:eastAsia="Times New Roman"/>
          <w:bCs/>
          <w:i/>
          <w:u w:val="single"/>
          <w:lang w:val="es-AR"/>
        </w:rPr>
      </w:pPr>
    </w:p>
    <w:p w14:paraId="2330246D" w14:textId="5ACA07CC" w:rsidR="004B2840" w:rsidRDefault="004B2840" w:rsidP="004B2840">
      <w:pPr>
        <w:spacing w:after="160" w:line="256" w:lineRule="auto"/>
        <w:rPr>
          <w:rFonts w:eastAsia="Calibri"/>
          <w:color w:val="202124"/>
          <w:shd w:val="clear" w:color="auto" w:fill="FFFFFF"/>
        </w:rPr>
      </w:pPr>
      <w:r>
        <w:rPr>
          <w:rFonts w:eastAsia="Calibri"/>
          <w:color w:val="202124"/>
          <w:shd w:val="clear" w:color="auto" w:fill="FFFFFF"/>
        </w:rPr>
        <w:t>Under the</w:t>
      </w:r>
      <w:r w:rsidR="00EC1088">
        <w:rPr>
          <w:rFonts w:eastAsia="Calibri"/>
          <w:color w:val="202124"/>
          <w:shd w:val="clear" w:color="auto" w:fill="FFFFFF"/>
        </w:rPr>
        <w:t xml:space="preserve"> musical</w:t>
      </w:r>
      <w:r>
        <w:rPr>
          <w:rFonts w:eastAsia="Calibri"/>
          <w:color w:val="202124"/>
          <w:shd w:val="clear" w:color="auto" w:fill="FFFFFF"/>
        </w:rPr>
        <w:t xml:space="preserve"> direction </w:t>
      </w:r>
      <w:r w:rsidR="00EC1088">
        <w:rPr>
          <w:rFonts w:eastAsia="Calibri"/>
          <w:color w:val="202124"/>
          <w:shd w:val="clear" w:color="auto" w:fill="FFFFFF"/>
        </w:rPr>
        <w:t xml:space="preserve">and the voice </w:t>
      </w:r>
      <w:r>
        <w:rPr>
          <w:rFonts w:eastAsia="Calibri"/>
          <w:color w:val="202124"/>
          <w:shd w:val="clear" w:color="auto" w:fill="FFFFFF"/>
        </w:rPr>
        <w:t>of</w:t>
      </w:r>
      <w:r>
        <w:rPr>
          <w:rFonts w:eastAsia="Calibri"/>
          <w:i/>
          <w:color w:val="202124"/>
          <w:shd w:val="clear" w:color="auto" w:fill="FFFFFF"/>
        </w:rPr>
        <w:t xml:space="preserve"> </w:t>
      </w:r>
      <w:r>
        <w:rPr>
          <w:rFonts w:eastAsia="Calibri"/>
          <w:b/>
          <w:color w:val="202124"/>
          <w:shd w:val="clear" w:color="auto" w:fill="FFFFFF"/>
        </w:rPr>
        <w:t xml:space="preserve">Jorge Anaya, </w:t>
      </w:r>
      <w:r>
        <w:rPr>
          <w:rFonts w:eastAsia="Calibri"/>
          <w:color w:val="202124"/>
          <w:shd w:val="clear" w:color="auto" w:fill="FFFFFF"/>
        </w:rPr>
        <w:t>the unforgettable romantic music.</w:t>
      </w:r>
      <w:r>
        <w:rPr>
          <w:rFonts w:eastAsia="Calibri"/>
          <w:b/>
          <w:color w:val="202124"/>
          <w:shd w:val="clear" w:color="auto" w:fill="FFFFFF"/>
        </w:rPr>
        <w:t xml:space="preserve"> </w:t>
      </w:r>
      <w:r>
        <w:rPr>
          <w:rFonts w:eastAsia="Calibri"/>
          <w:color w:val="202124"/>
          <w:shd w:val="clear" w:color="auto" w:fill="FFFFFF"/>
        </w:rPr>
        <w:t>Passion and feeling in a single note, that of the Bolero</w:t>
      </w:r>
      <w:r w:rsidR="00EC1088">
        <w:rPr>
          <w:rFonts w:eastAsia="Calibri"/>
          <w:color w:val="202124"/>
          <w:shd w:val="clear" w:color="auto" w:fill="FFFFFF"/>
        </w:rPr>
        <w:t xml:space="preserve">; accompanied by César Aquino on the guitar and on percussion José </w:t>
      </w:r>
      <w:proofErr w:type="spellStart"/>
      <w:r w:rsidR="00EC1088">
        <w:rPr>
          <w:rFonts w:eastAsia="Calibri"/>
          <w:color w:val="202124"/>
          <w:shd w:val="clear" w:color="auto" w:fill="FFFFFF"/>
        </w:rPr>
        <w:t>Ruíz</w:t>
      </w:r>
      <w:proofErr w:type="spellEnd"/>
      <w:r w:rsidR="00EC1088">
        <w:rPr>
          <w:rFonts w:eastAsia="Calibri"/>
          <w:color w:val="202124"/>
          <w:shd w:val="clear" w:color="auto" w:fill="FFFFFF"/>
        </w:rPr>
        <w:t>.</w:t>
      </w:r>
    </w:p>
    <w:p w14:paraId="08F22013" w14:textId="07487973" w:rsidR="004B2840" w:rsidRDefault="004B2840" w:rsidP="004B2840">
      <w:pPr>
        <w:spacing w:after="160" w:line="256" w:lineRule="auto"/>
        <w:rPr>
          <w:rFonts w:eastAsia="Calibri"/>
          <w:b/>
          <w:color w:val="202124"/>
          <w:shd w:val="clear" w:color="auto" w:fill="FFFFFF"/>
        </w:rPr>
      </w:pPr>
      <w:r>
        <w:rPr>
          <w:rFonts w:eastAsia="Calibri"/>
          <w:b/>
          <w:color w:val="202124"/>
          <w:shd w:val="clear" w:color="auto" w:fill="FFFFFF"/>
        </w:rPr>
        <w:t>Thursday</w:t>
      </w:r>
      <w:r w:rsidR="000903AA">
        <w:rPr>
          <w:rFonts w:eastAsia="Calibri"/>
          <w:b/>
          <w:color w:val="202124"/>
          <w:shd w:val="clear" w:color="auto" w:fill="FFFFFF"/>
        </w:rPr>
        <w:t>s</w:t>
      </w:r>
      <w:r>
        <w:rPr>
          <w:rFonts w:eastAsia="Calibri"/>
          <w:b/>
          <w:color w:val="202124"/>
          <w:shd w:val="clear" w:color="auto" w:fill="FFFFFF"/>
        </w:rPr>
        <w:t>,</w:t>
      </w:r>
      <w:r>
        <w:rPr>
          <w:rFonts w:eastAsia="Calibri"/>
          <w:color w:val="202124"/>
          <w:shd w:val="clear" w:color="auto" w:fill="FFFFFF"/>
        </w:rPr>
        <w:t xml:space="preserve"> </w:t>
      </w:r>
      <w:r>
        <w:rPr>
          <w:rFonts w:eastAsia="Calibri"/>
          <w:b/>
          <w:color w:val="202124"/>
          <w:shd w:val="clear" w:color="auto" w:fill="FFFFFF"/>
        </w:rPr>
        <w:t xml:space="preserve">SEPTEMBER 15 &amp; 22, 2022 – </w:t>
      </w:r>
      <w:r w:rsidR="00011ECE">
        <w:rPr>
          <w:rFonts w:eastAsia="Calibri"/>
          <w:b/>
          <w:color w:val="202124"/>
          <w:shd w:val="clear" w:color="auto" w:fill="FFFFFF"/>
        </w:rPr>
        <w:t>7</w:t>
      </w:r>
      <w:r>
        <w:rPr>
          <w:rFonts w:eastAsia="Calibri"/>
          <w:b/>
          <w:color w:val="202124"/>
          <w:shd w:val="clear" w:color="auto" w:fill="FFFFFF"/>
        </w:rPr>
        <w:t>:00 pm</w:t>
      </w:r>
    </w:p>
    <w:p w14:paraId="4BC52E67" w14:textId="77777777" w:rsidR="004B2840" w:rsidRDefault="004B2840" w:rsidP="004B2840">
      <w:pPr>
        <w:rPr>
          <w:rFonts w:eastAsia="Times New Roman"/>
          <w:bCs/>
          <w:lang w:val="es-AR"/>
        </w:rPr>
      </w:pPr>
    </w:p>
    <w:p w14:paraId="54B256F8" w14:textId="310C2AFE" w:rsidR="004B2840" w:rsidRDefault="004B2840" w:rsidP="00A81F19">
      <w:pPr>
        <w:widowControl w:val="0"/>
        <w:spacing w:after="160" w:line="256" w:lineRule="auto"/>
        <w:jc w:val="both"/>
        <w:rPr>
          <w:rFonts w:eastAsia="Times New Roman"/>
          <w:b/>
          <w:color w:val="0A0A0A"/>
          <w:shd w:val="clear" w:color="auto" w:fill="FFFFFF"/>
          <w:lang w:val="es-ES_tradnl"/>
        </w:rPr>
      </w:pPr>
      <w:r>
        <w:rPr>
          <w:rFonts w:eastAsia="Times"/>
          <w:b/>
          <w:bCs/>
        </w:rPr>
        <w:t>Teatro de la Luna</w:t>
      </w:r>
      <w:r>
        <w:rPr>
          <w:rFonts w:eastAsia="Times"/>
        </w:rPr>
        <w:t>, founded in 1991, produces performing arts and other events that spotlight and celebrate Latin American culture and seek to connect Spanish-speaking and English-speaking communities. The organization has been recognized for its cultural contributions on several occasions</w:t>
      </w:r>
      <w:r>
        <w:rPr>
          <w:rFonts w:eastAsia="Times"/>
          <w:color w:val="000000"/>
        </w:rPr>
        <w:t>. T</w:t>
      </w:r>
      <w:r>
        <w:rPr>
          <w:rFonts w:eastAsia="Times"/>
        </w:rPr>
        <w:t xml:space="preserve">eatro de la Luna Director Mario Marcel received the </w:t>
      </w:r>
      <w:r>
        <w:rPr>
          <w:rFonts w:eastAsia="Times"/>
          <w:i/>
          <w:iCs/>
        </w:rPr>
        <w:t>Elizabeth Campbell Award</w:t>
      </w:r>
      <w:r>
        <w:rPr>
          <w:rFonts w:eastAsia="Times"/>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Pr>
          <w:rFonts w:eastAsia="Times"/>
          <w:i/>
          <w:iCs/>
        </w:rPr>
        <w:t>Latina Woman Leadership 2009</w:t>
      </w:r>
      <w:r>
        <w:rPr>
          <w:rFonts w:eastAsia="Times"/>
        </w:rPr>
        <w:t xml:space="preserve"> award and the 2018 </w:t>
      </w:r>
      <w:r>
        <w:rPr>
          <w:rFonts w:eastAsia="Times"/>
          <w:i/>
          <w:color w:val="000000"/>
        </w:rPr>
        <w:t xml:space="preserve">Lifetime Achievement Award </w:t>
      </w:r>
      <w:r>
        <w:rPr>
          <w:rFonts w:eastAsia="Times"/>
          <w:color w:val="000000"/>
        </w:rPr>
        <w:t>from DC Mayor Muriel Bowser through the Office of Latino affairs (MOLA).  In 2020, Teatro de la Luna was interviewed by Channel 7 WJLA about the Bilingual Theatre Workshops and most recently in 2021 by Telemundo-Channel 64.</w:t>
      </w:r>
    </w:p>
    <w:p w14:paraId="58BF47DA" w14:textId="77777777" w:rsidR="004B2840" w:rsidRDefault="004B2840" w:rsidP="004B2840">
      <w:pPr>
        <w:pStyle w:val="BodyTextIndent"/>
        <w:widowControl w:val="0"/>
        <w:ind w:left="0"/>
        <w:jc w:val="center"/>
        <w:rPr>
          <w:rFonts w:ascii="Times New Roman" w:hAnsi="Times New Roman"/>
          <w:sz w:val="10"/>
          <w:szCs w:val="10"/>
        </w:rPr>
      </w:pPr>
    </w:p>
    <w:p w14:paraId="3D345548" w14:textId="77777777" w:rsidR="004B2840" w:rsidRDefault="004B2840" w:rsidP="004952FA">
      <w:pPr>
        <w:pStyle w:val="Heading7"/>
        <w:widowControl w:val="0"/>
        <w:numPr>
          <w:ilvl w:val="0"/>
          <w:numId w:val="0"/>
        </w:numPr>
        <w:tabs>
          <w:tab w:val="left" w:pos="720"/>
        </w:tabs>
        <w:ind w:left="1008"/>
        <w:jc w:val="center"/>
        <w:rPr>
          <w:b/>
          <w:bCs/>
          <w:sz w:val="28"/>
          <w:szCs w:val="28"/>
          <w:lang w:val="es-AR"/>
        </w:rPr>
      </w:pPr>
      <w:r>
        <w:rPr>
          <w:b/>
          <w:bCs/>
          <w:sz w:val="28"/>
          <w:szCs w:val="28"/>
          <w:lang w:val="es-AR"/>
        </w:rPr>
        <w:t xml:space="preserve">More </w:t>
      </w:r>
      <w:proofErr w:type="spellStart"/>
      <w:r>
        <w:rPr>
          <w:b/>
          <w:bCs/>
          <w:sz w:val="28"/>
          <w:szCs w:val="28"/>
          <w:lang w:val="es-AR"/>
        </w:rPr>
        <w:t>Information</w:t>
      </w:r>
      <w:proofErr w:type="spellEnd"/>
      <w:r>
        <w:rPr>
          <w:b/>
          <w:bCs/>
          <w:sz w:val="28"/>
          <w:szCs w:val="28"/>
          <w:lang w:val="es-AR"/>
        </w:rPr>
        <w:t>:</w:t>
      </w:r>
      <w:r>
        <w:rPr>
          <w:sz w:val="28"/>
          <w:szCs w:val="28"/>
          <w:lang w:val="es-AR"/>
        </w:rPr>
        <w:t xml:space="preserve"> </w:t>
      </w:r>
      <w:r>
        <w:rPr>
          <w:b/>
          <w:bCs/>
          <w:sz w:val="28"/>
          <w:szCs w:val="28"/>
          <w:lang w:val="es-AR"/>
        </w:rPr>
        <w:t>202-882-6227</w:t>
      </w:r>
    </w:p>
    <w:p w14:paraId="1BB871E4" w14:textId="77777777" w:rsidR="004B2840" w:rsidRDefault="00EC1088" w:rsidP="004952FA">
      <w:pPr>
        <w:pStyle w:val="Heading7"/>
        <w:widowControl w:val="0"/>
        <w:numPr>
          <w:ilvl w:val="0"/>
          <w:numId w:val="0"/>
        </w:numPr>
        <w:tabs>
          <w:tab w:val="left" w:pos="720"/>
        </w:tabs>
        <w:ind w:left="1008"/>
        <w:jc w:val="center"/>
        <w:rPr>
          <w:bCs/>
          <w:szCs w:val="28"/>
          <w:lang w:val="es-AR"/>
        </w:rPr>
      </w:pPr>
      <w:hyperlink r:id="rId5" w:history="1">
        <w:r w:rsidR="004B2840">
          <w:rPr>
            <w:rStyle w:val="Hyperlink"/>
            <w:bCs/>
            <w:szCs w:val="28"/>
            <w:lang w:val="es-AR"/>
          </w:rPr>
          <w:t>info@teatrodelaluna.org</w:t>
        </w:r>
      </w:hyperlink>
      <w:r w:rsidR="004B2840">
        <w:rPr>
          <w:bCs/>
          <w:szCs w:val="28"/>
          <w:lang w:val="es-AR"/>
        </w:rPr>
        <w:t xml:space="preserve">    </w:t>
      </w:r>
      <w:hyperlink r:id="rId6" w:history="1">
        <w:r w:rsidR="004B2840">
          <w:rPr>
            <w:rStyle w:val="Hyperlink"/>
            <w:bCs/>
            <w:szCs w:val="28"/>
            <w:lang w:val="es-AR"/>
          </w:rPr>
          <w:t>www.teatrodelaluna.org</w:t>
        </w:r>
      </w:hyperlink>
    </w:p>
    <w:p w14:paraId="0DF5FD4A" w14:textId="77777777" w:rsidR="004B2840" w:rsidRDefault="004B2840" w:rsidP="004B2840">
      <w:pPr>
        <w:jc w:val="center"/>
        <w:rPr>
          <w:lang w:val="es-AR"/>
        </w:rPr>
      </w:pPr>
    </w:p>
    <w:p w14:paraId="51D828E0" w14:textId="77777777" w:rsidR="004B2840" w:rsidRPr="004952FA" w:rsidRDefault="004B2840" w:rsidP="004B2840">
      <w:pPr>
        <w:pStyle w:val="NoSpacing"/>
        <w:jc w:val="center"/>
        <w:rPr>
          <w:sz w:val="16"/>
          <w:szCs w:val="16"/>
        </w:rPr>
      </w:pPr>
      <w:r w:rsidRPr="004952FA">
        <w:rPr>
          <w:sz w:val="16"/>
          <w:szCs w:val="16"/>
        </w:rPr>
        <w:t>Teatro de la Luna, a 501(c) (3) nonprofit organization, receives support from the DC Commission on the Arts and Humanities, DC Mayor’s Office on Latino Affairs - MOLA, private foundations, embassies, corporate sponsors and individuals.</w:t>
      </w:r>
    </w:p>
    <w:p w14:paraId="6CA4F4C9" w14:textId="77777777" w:rsidR="004B2840" w:rsidRDefault="004B2840" w:rsidP="004B2840">
      <w:pPr>
        <w:widowControl w:val="0"/>
        <w:spacing w:before="120"/>
        <w:jc w:val="center"/>
        <w:rPr>
          <w:bCs/>
          <w:szCs w:val="28"/>
          <w:lang w:val="es-AR"/>
        </w:rPr>
      </w:pPr>
    </w:p>
    <w:p w14:paraId="0F4FB3F1" w14:textId="77777777" w:rsidR="004B2840" w:rsidRDefault="004B2840" w:rsidP="004B2840">
      <w:pPr>
        <w:spacing w:after="160" w:line="256" w:lineRule="auto"/>
        <w:rPr>
          <w:rFonts w:ascii="Arial" w:eastAsia="Calibri" w:hAnsi="Arial" w:cs="Arial"/>
          <w:color w:val="202124"/>
          <w:sz w:val="21"/>
          <w:szCs w:val="21"/>
          <w:shd w:val="clear" w:color="auto" w:fill="FFFFFF"/>
        </w:rPr>
      </w:pPr>
    </w:p>
    <w:p w14:paraId="7FB6CDD5" w14:textId="77777777" w:rsidR="004B2840" w:rsidRDefault="004B2840" w:rsidP="004B2840">
      <w:pPr>
        <w:spacing w:after="160" w:line="256" w:lineRule="auto"/>
        <w:rPr>
          <w:rFonts w:ascii="Arial" w:eastAsia="Calibri" w:hAnsi="Arial" w:cs="Arial"/>
          <w:color w:val="202124"/>
          <w:sz w:val="21"/>
          <w:szCs w:val="21"/>
          <w:shd w:val="clear" w:color="auto" w:fill="FFFFFF"/>
        </w:rPr>
      </w:pPr>
    </w:p>
    <w:p w14:paraId="230367CE" w14:textId="77777777" w:rsidR="004B2840" w:rsidRDefault="004B2840" w:rsidP="004B2840">
      <w:pPr>
        <w:spacing w:after="160" w:line="256" w:lineRule="auto"/>
        <w:rPr>
          <w:rFonts w:ascii="Arial" w:eastAsia="Calibri" w:hAnsi="Arial" w:cs="Arial"/>
          <w:color w:val="202124"/>
          <w:sz w:val="21"/>
          <w:szCs w:val="21"/>
          <w:shd w:val="clear" w:color="auto" w:fill="FFFFFF"/>
        </w:rPr>
      </w:pPr>
    </w:p>
    <w:p w14:paraId="54B21463" w14:textId="77777777" w:rsidR="004B2840" w:rsidRDefault="004B2840" w:rsidP="004B2840">
      <w:pPr>
        <w:widowControl w:val="0"/>
        <w:jc w:val="center"/>
        <w:rPr>
          <w:sz w:val="18"/>
          <w:szCs w:val="18"/>
          <w:lang w:val="es-AR"/>
        </w:rPr>
      </w:pPr>
      <w:r>
        <w:rPr>
          <w:sz w:val="18"/>
          <w:szCs w:val="18"/>
          <w:lang w:val="es-AR"/>
        </w:rPr>
        <w:t>-33-</w:t>
      </w:r>
    </w:p>
    <w:p w14:paraId="4EC50FE7" w14:textId="77777777" w:rsidR="004B2840" w:rsidRDefault="004B2840" w:rsidP="004B2840">
      <w:pPr>
        <w:widowControl w:val="0"/>
        <w:jc w:val="center"/>
        <w:rPr>
          <w:sz w:val="18"/>
          <w:szCs w:val="18"/>
          <w:lang w:val="es-AR"/>
        </w:rPr>
      </w:pPr>
    </w:p>
    <w:p w14:paraId="78FFE702" w14:textId="77777777" w:rsidR="000E1B22" w:rsidRDefault="000E1B22"/>
    <w:sectPr w:rsidR="000E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0710B"/>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40"/>
    <w:rsid w:val="00011ECE"/>
    <w:rsid w:val="000903AA"/>
    <w:rsid w:val="000E1B22"/>
    <w:rsid w:val="00154D63"/>
    <w:rsid w:val="00335168"/>
    <w:rsid w:val="003D2F9D"/>
    <w:rsid w:val="004952FA"/>
    <w:rsid w:val="004B2840"/>
    <w:rsid w:val="005C195A"/>
    <w:rsid w:val="00653F39"/>
    <w:rsid w:val="007D0BD7"/>
    <w:rsid w:val="00A81F19"/>
    <w:rsid w:val="00AE42A5"/>
    <w:rsid w:val="00B44864"/>
    <w:rsid w:val="00DA46D1"/>
    <w:rsid w:val="00E12B8D"/>
    <w:rsid w:val="00E16F26"/>
    <w:rsid w:val="00EC1088"/>
    <w:rsid w:val="00F531E9"/>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D635"/>
  <w15:chartTrackingRefBased/>
  <w15:docId w15:val="{30D0D36E-CC9D-40E6-8CE1-C505534C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840"/>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4B2840"/>
    <w:pPr>
      <w:keepNext/>
      <w:widowControl w:val="0"/>
      <w:numPr>
        <w:numId w:val="1"/>
      </w:numPr>
      <w:snapToGrid w:val="0"/>
      <w:spacing w:before="240" w:after="60"/>
      <w:outlineLvl w:val="0"/>
    </w:pPr>
    <w:rPr>
      <w:rFonts w:ascii="Arial" w:eastAsia="Times New Roman" w:hAnsi="Arial" w:cs="Arial"/>
      <w:b/>
      <w:bCs/>
      <w:kern w:val="32"/>
      <w:sz w:val="32"/>
      <w:szCs w:val="32"/>
      <w:lang w:eastAsia="es-ES"/>
    </w:rPr>
  </w:style>
  <w:style w:type="paragraph" w:styleId="Heading2">
    <w:name w:val="heading 2"/>
    <w:basedOn w:val="Normal"/>
    <w:next w:val="Normal"/>
    <w:link w:val="Heading2Char"/>
    <w:semiHidden/>
    <w:unhideWhenUsed/>
    <w:qFormat/>
    <w:rsid w:val="004B2840"/>
    <w:pPr>
      <w:keepNext/>
      <w:numPr>
        <w:ilvl w:val="1"/>
        <w:numId w:val="1"/>
      </w:numPr>
      <w:outlineLvl w:val="1"/>
    </w:pPr>
    <w:rPr>
      <w:rFonts w:eastAsia="Times New Roman"/>
      <w:b/>
      <w:kern w:val="24"/>
      <w:szCs w:val="20"/>
    </w:rPr>
  </w:style>
  <w:style w:type="paragraph" w:styleId="Heading3">
    <w:name w:val="heading 3"/>
    <w:basedOn w:val="Normal"/>
    <w:next w:val="Normal"/>
    <w:link w:val="Heading3Char"/>
    <w:semiHidden/>
    <w:unhideWhenUsed/>
    <w:qFormat/>
    <w:rsid w:val="004B2840"/>
    <w:pPr>
      <w:keepNext/>
      <w:numPr>
        <w:ilvl w:val="2"/>
        <w:numId w:val="1"/>
      </w:numPr>
      <w:outlineLvl w:val="2"/>
    </w:pPr>
    <w:rPr>
      <w:rFonts w:eastAsia="Times New Roman"/>
      <w:b/>
      <w:i/>
      <w:kern w:val="24"/>
      <w:szCs w:val="20"/>
      <w:lang w:val="es-ES"/>
    </w:rPr>
  </w:style>
  <w:style w:type="paragraph" w:styleId="Heading4">
    <w:name w:val="heading 4"/>
    <w:basedOn w:val="Normal"/>
    <w:next w:val="Normal"/>
    <w:link w:val="Heading4Char"/>
    <w:semiHidden/>
    <w:unhideWhenUsed/>
    <w:qFormat/>
    <w:rsid w:val="004B2840"/>
    <w:pPr>
      <w:keepNext/>
      <w:numPr>
        <w:ilvl w:val="3"/>
        <w:numId w:val="1"/>
      </w:numPr>
      <w:outlineLvl w:val="3"/>
    </w:pPr>
    <w:rPr>
      <w:rFonts w:eastAsia="Times New Roman"/>
      <w:b/>
      <w:bCs/>
      <w:i/>
      <w:iCs/>
      <w:u w:val="single"/>
    </w:rPr>
  </w:style>
  <w:style w:type="paragraph" w:styleId="Heading5">
    <w:name w:val="heading 5"/>
    <w:basedOn w:val="Normal"/>
    <w:next w:val="Normal"/>
    <w:link w:val="Heading5Char"/>
    <w:semiHidden/>
    <w:unhideWhenUsed/>
    <w:qFormat/>
    <w:rsid w:val="004B2840"/>
    <w:pPr>
      <w:keepNext/>
      <w:numPr>
        <w:ilvl w:val="4"/>
        <w:numId w:val="1"/>
      </w:numPr>
      <w:jc w:val="center"/>
      <w:outlineLvl w:val="4"/>
    </w:pPr>
    <w:rPr>
      <w:rFonts w:eastAsia="Times New Roman"/>
      <w:b/>
      <w:kern w:val="24"/>
      <w:sz w:val="32"/>
      <w:szCs w:val="20"/>
      <w:lang w:val="es-ES"/>
    </w:rPr>
  </w:style>
  <w:style w:type="paragraph" w:styleId="Heading6">
    <w:name w:val="heading 6"/>
    <w:basedOn w:val="Normal"/>
    <w:next w:val="Normal"/>
    <w:link w:val="Heading6Char"/>
    <w:semiHidden/>
    <w:unhideWhenUsed/>
    <w:qFormat/>
    <w:rsid w:val="004B2840"/>
    <w:pPr>
      <w:keepNext/>
      <w:numPr>
        <w:ilvl w:val="5"/>
        <w:numId w:val="1"/>
      </w:numPr>
      <w:jc w:val="center"/>
      <w:outlineLvl w:val="5"/>
    </w:pPr>
    <w:rPr>
      <w:rFonts w:eastAsia="Times New Roman"/>
      <w:b/>
      <w:kern w:val="24"/>
      <w:szCs w:val="20"/>
      <w:lang w:val="es-AR"/>
    </w:rPr>
  </w:style>
  <w:style w:type="paragraph" w:styleId="Heading7">
    <w:name w:val="heading 7"/>
    <w:basedOn w:val="Normal"/>
    <w:next w:val="Normal"/>
    <w:link w:val="Heading7Char"/>
    <w:semiHidden/>
    <w:unhideWhenUsed/>
    <w:qFormat/>
    <w:rsid w:val="004B2840"/>
    <w:pPr>
      <w:keepNext/>
      <w:numPr>
        <w:ilvl w:val="6"/>
        <w:numId w:val="1"/>
      </w:numPr>
      <w:outlineLvl w:val="6"/>
    </w:pPr>
    <w:rPr>
      <w:kern w:val="24"/>
      <w:sz w:val="32"/>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840"/>
    <w:rPr>
      <w:rFonts w:ascii="Arial" w:eastAsia="Times New Roman" w:hAnsi="Arial" w:cs="Arial"/>
      <w:b/>
      <w:bCs/>
      <w:kern w:val="32"/>
      <w:sz w:val="32"/>
      <w:szCs w:val="32"/>
      <w:lang w:eastAsia="es-ES"/>
    </w:rPr>
  </w:style>
  <w:style w:type="character" w:customStyle="1" w:styleId="Heading2Char">
    <w:name w:val="Heading 2 Char"/>
    <w:basedOn w:val="DefaultParagraphFont"/>
    <w:link w:val="Heading2"/>
    <w:semiHidden/>
    <w:rsid w:val="004B2840"/>
    <w:rPr>
      <w:rFonts w:ascii="Times New Roman" w:eastAsia="Times New Roman" w:hAnsi="Times New Roman" w:cs="Times New Roman"/>
      <w:b/>
      <w:kern w:val="24"/>
      <w:sz w:val="24"/>
      <w:szCs w:val="20"/>
    </w:rPr>
  </w:style>
  <w:style w:type="character" w:customStyle="1" w:styleId="Heading3Char">
    <w:name w:val="Heading 3 Char"/>
    <w:basedOn w:val="DefaultParagraphFont"/>
    <w:link w:val="Heading3"/>
    <w:semiHidden/>
    <w:rsid w:val="004B2840"/>
    <w:rPr>
      <w:rFonts w:ascii="Times New Roman" w:eastAsia="Times New Roman" w:hAnsi="Times New Roman" w:cs="Times New Roman"/>
      <w:b/>
      <w:i/>
      <w:kern w:val="24"/>
      <w:sz w:val="24"/>
      <w:szCs w:val="20"/>
      <w:lang w:val="es-ES"/>
    </w:rPr>
  </w:style>
  <w:style w:type="character" w:customStyle="1" w:styleId="Heading4Char">
    <w:name w:val="Heading 4 Char"/>
    <w:basedOn w:val="DefaultParagraphFont"/>
    <w:link w:val="Heading4"/>
    <w:semiHidden/>
    <w:rsid w:val="004B2840"/>
    <w:rPr>
      <w:rFonts w:ascii="Times New Roman" w:eastAsia="Times New Roman" w:hAnsi="Times New Roman" w:cs="Times New Roman"/>
      <w:b/>
      <w:bCs/>
      <w:i/>
      <w:iCs/>
      <w:sz w:val="24"/>
      <w:szCs w:val="24"/>
      <w:u w:val="single"/>
    </w:rPr>
  </w:style>
  <w:style w:type="character" w:customStyle="1" w:styleId="Heading5Char">
    <w:name w:val="Heading 5 Char"/>
    <w:basedOn w:val="DefaultParagraphFont"/>
    <w:link w:val="Heading5"/>
    <w:semiHidden/>
    <w:rsid w:val="004B2840"/>
    <w:rPr>
      <w:rFonts w:ascii="Times New Roman" w:eastAsia="Times New Roman" w:hAnsi="Times New Roman" w:cs="Times New Roman"/>
      <w:b/>
      <w:kern w:val="24"/>
      <w:sz w:val="32"/>
      <w:szCs w:val="20"/>
      <w:lang w:val="es-ES"/>
    </w:rPr>
  </w:style>
  <w:style w:type="character" w:customStyle="1" w:styleId="Heading6Char">
    <w:name w:val="Heading 6 Char"/>
    <w:basedOn w:val="DefaultParagraphFont"/>
    <w:link w:val="Heading6"/>
    <w:semiHidden/>
    <w:rsid w:val="004B2840"/>
    <w:rPr>
      <w:rFonts w:ascii="Times New Roman" w:eastAsia="Times New Roman" w:hAnsi="Times New Roman" w:cs="Times New Roman"/>
      <w:b/>
      <w:kern w:val="24"/>
      <w:sz w:val="24"/>
      <w:szCs w:val="20"/>
      <w:lang w:val="es-AR"/>
    </w:rPr>
  </w:style>
  <w:style w:type="character" w:customStyle="1" w:styleId="Heading7Char">
    <w:name w:val="Heading 7 Char"/>
    <w:basedOn w:val="DefaultParagraphFont"/>
    <w:link w:val="Heading7"/>
    <w:semiHidden/>
    <w:rsid w:val="004B2840"/>
    <w:rPr>
      <w:rFonts w:ascii="Times New Roman" w:eastAsia="MS Mincho" w:hAnsi="Times New Roman" w:cs="Times New Roman"/>
      <w:kern w:val="24"/>
      <w:sz w:val="32"/>
      <w:szCs w:val="20"/>
      <w:lang w:val="es-ES"/>
    </w:rPr>
  </w:style>
  <w:style w:type="character" w:styleId="Hyperlink">
    <w:name w:val="Hyperlink"/>
    <w:semiHidden/>
    <w:unhideWhenUsed/>
    <w:rsid w:val="004B2840"/>
    <w:rPr>
      <w:color w:val="0000FF"/>
      <w:u w:val="single"/>
    </w:rPr>
  </w:style>
  <w:style w:type="paragraph" w:styleId="Header">
    <w:name w:val="header"/>
    <w:basedOn w:val="Normal"/>
    <w:link w:val="HeaderChar"/>
    <w:semiHidden/>
    <w:unhideWhenUsed/>
    <w:rsid w:val="004B2840"/>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4B2840"/>
    <w:rPr>
      <w:rFonts w:ascii="Times" w:eastAsia="Times" w:hAnsi="Times" w:cs="Times New Roman"/>
      <w:sz w:val="24"/>
      <w:szCs w:val="20"/>
    </w:rPr>
  </w:style>
  <w:style w:type="paragraph" w:styleId="BodyTextIndent">
    <w:name w:val="Body Text Indent"/>
    <w:basedOn w:val="Normal"/>
    <w:link w:val="BodyTextIndentChar"/>
    <w:semiHidden/>
    <w:unhideWhenUsed/>
    <w:rsid w:val="004B2840"/>
    <w:pPr>
      <w:ind w:left="720"/>
      <w:jc w:val="both"/>
    </w:pPr>
    <w:rPr>
      <w:rFonts w:ascii="Times" w:eastAsia="Times" w:hAnsi="Times"/>
      <w:szCs w:val="20"/>
      <w:lang w:val="es-AR"/>
    </w:rPr>
  </w:style>
  <w:style w:type="character" w:customStyle="1" w:styleId="BodyTextIndentChar">
    <w:name w:val="Body Text Indent Char"/>
    <w:basedOn w:val="DefaultParagraphFont"/>
    <w:link w:val="BodyTextIndent"/>
    <w:semiHidden/>
    <w:rsid w:val="004B2840"/>
    <w:rPr>
      <w:rFonts w:ascii="Times" w:eastAsia="Times" w:hAnsi="Times" w:cs="Times New Roman"/>
      <w:sz w:val="24"/>
      <w:szCs w:val="20"/>
      <w:lang w:val="es-AR"/>
    </w:rPr>
  </w:style>
  <w:style w:type="paragraph" w:styleId="NoSpacing">
    <w:name w:val="No Spacing"/>
    <w:uiPriority w:val="1"/>
    <w:qFormat/>
    <w:rsid w:val="004B284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 TargetMode="External"/><Relationship Id="rId5" Type="http://schemas.openxmlformats.org/officeDocument/2006/relationships/hyperlink" Target="mailto:info@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7</cp:revision>
  <dcterms:created xsi:type="dcterms:W3CDTF">2022-08-20T15:45:00Z</dcterms:created>
  <dcterms:modified xsi:type="dcterms:W3CDTF">2022-08-20T16:26:00Z</dcterms:modified>
</cp:coreProperties>
</file>