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ook w:val="04A0" w:firstRow="1" w:lastRow="0" w:firstColumn="1" w:lastColumn="0" w:noHBand="0" w:noVBand="1"/>
      </w:tblPr>
      <w:tblGrid>
        <w:gridCol w:w="4968"/>
        <w:gridCol w:w="4680"/>
      </w:tblGrid>
      <w:tr w:rsidR="00414C2D" w:rsidRPr="002C77B8" w14:paraId="58D2D183" w14:textId="77777777" w:rsidTr="002C7FC1">
        <w:trPr>
          <w:trHeight w:val="539"/>
        </w:trPr>
        <w:tc>
          <w:tcPr>
            <w:tcW w:w="4968" w:type="dxa"/>
            <w:vMerge w:val="restart"/>
          </w:tcPr>
          <w:p w14:paraId="441E6120" w14:textId="77777777" w:rsidR="00C31D30" w:rsidRPr="002C77B8" w:rsidRDefault="00C31D30" w:rsidP="00414C2D">
            <w:pPr>
              <w:jc w:val="center"/>
              <w:rPr>
                <w:rFonts w:ascii="Viner Hand ITC" w:eastAsia="MS Mincho" w:hAnsi="Viner Hand ITC"/>
                <w:b/>
                <w:sz w:val="56"/>
                <w:szCs w:val="56"/>
                <w:lang w:val="es-AR"/>
              </w:rPr>
            </w:pPr>
            <w:r w:rsidRPr="002C77B8">
              <w:rPr>
                <w:rFonts w:ascii="Viner Hand ITC" w:eastAsia="MS Mincho" w:hAnsi="Viner Hand ITC"/>
                <w:b/>
                <w:sz w:val="56"/>
                <w:szCs w:val="56"/>
                <w:lang w:val="es-AR"/>
              </w:rPr>
              <w:t>Teatro de la L</w:t>
            </w:r>
            <w:r w:rsidRPr="002C77B8">
              <w:rPr>
                <w:rFonts w:ascii="Viner Hand ITC" w:eastAsia="MS Mincho" w:hAnsi="Viner Hand ITC"/>
                <w:b/>
                <w:sz w:val="56"/>
                <w:szCs w:val="56"/>
                <w:lang w:val="es-AR"/>
              </w:rPr>
              <w:t>u</w:t>
            </w:r>
            <w:r w:rsidRPr="002C77B8">
              <w:rPr>
                <w:rFonts w:ascii="Viner Hand ITC" w:eastAsia="MS Mincho" w:hAnsi="Viner Hand ITC"/>
                <w:b/>
                <w:sz w:val="56"/>
                <w:szCs w:val="56"/>
                <w:lang w:val="es-AR"/>
              </w:rPr>
              <w:t>na</w:t>
            </w:r>
          </w:p>
        </w:tc>
        <w:tc>
          <w:tcPr>
            <w:tcW w:w="4680" w:type="dxa"/>
            <w:vAlign w:val="bottom"/>
          </w:tcPr>
          <w:p w14:paraId="5C80EB61" w14:textId="77777777" w:rsidR="00414C2D" w:rsidRPr="002C77B8" w:rsidRDefault="00414C2D" w:rsidP="00414C2D">
            <w:pPr>
              <w:rPr>
                <w:rFonts w:eastAsia="MS Mincho"/>
                <w:b/>
                <w:sz w:val="40"/>
                <w:szCs w:val="40"/>
                <w:lang w:val="es-AR"/>
              </w:rPr>
            </w:pPr>
            <w:r w:rsidRPr="002C77B8">
              <w:rPr>
                <w:rFonts w:ascii="Viner Hand ITC" w:eastAsia="MS Mincho" w:hAnsi="Viner Hand ITC"/>
                <w:i/>
                <w:sz w:val="22"/>
                <w:szCs w:val="22"/>
                <w:lang w:val="es-AR"/>
              </w:rPr>
              <w:t>—al mejor estilo latinoamer</w:t>
            </w:r>
            <w:r w:rsidRPr="002C77B8">
              <w:rPr>
                <w:rFonts w:ascii="Viner Hand ITC" w:eastAsia="MS Mincho" w:hAnsi="Viner Hand ITC"/>
                <w:i/>
                <w:sz w:val="22"/>
                <w:szCs w:val="22"/>
                <w:lang w:val="es-AR"/>
              </w:rPr>
              <w:t>i</w:t>
            </w:r>
            <w:r w:rsidRPr="002C77B8">
              <w:rPr>
                <w:rFonts w:ascii="Viner Hand ITC" w:eastAsia="MS Mincho" w:hAnsi="Viner Hand ITC"/>
                <w:i/>
                <w:sz w:val="22"/>
                <w:szCs w:val="22"/>
                <w:lang w:val="es-AR"/>
              </w:rPr>
              <w:t>cano</w:t>
            </w:r>
          </w:p>
        </w:tc>
      </w:tr>
      <w:tr w:rsidR="00414C2D" w:rsidRPr="002C77B8" w14:paraId="47CF2FC3" w14:textId="77777777" w:rsidTr="002C7FC1">
        <w:tc>
          <w:tcPr>
            <w:tcW w:w="4968" w:type="dxa"/>
            <w:vMerge/>
          </w:tcPr>
          <w:p w14:paraId="2ABC704C" w14:textId="77777777" w:rsidR="00414C2D" w:rsidRPr="002C77B8" w:rsidRDefault="00414C2D" w:rsidP="00414C2D">
            <w:pPr>
              <w:jc w:val="center"/>
              <w:rPr>
                <w:rFonts w:eastAsia="MS Mincho"/>
                <w:b/>
                <w:sz w:val="40"/>
                <w:szCs w:val="40"/>
                <w:lang w:val="es-AR"/>
              </w:rPr>
            </w:pPr>
          </w:p>
        </w:tc>
        <w:tc>
          <w:tcPr>
            <w:tcW w:w="4680" w:type="dxa"/>
          </w:tcPr>
          <w:p w14:paraId="1A2CE80E" w14:textId="77777777" w:rsidR="00414C2D" w:rsidRPr="002C77B8" w:rsidRDefault="00414C2D" w:rsidP="00414C2D">
            <w:pPr>
              <w:rPr>
                <w:rFonts w:eastAsia="MS Mincho"/>
                <w:b/>
                <w:sz w:val="40"/>
                <w:szCs w:val="40"/>
              </w:rPr>
            </w:pPr>
            <w:r w:rsidRPr="002C77B8">
              <w:rPr>
                <w:rFonts w:ascii="Viner Hand ITC" w:eastAsia="MS Mincho" w:hAnsi="Viner Hand ITC"/>
                <w:i/>
                <w:sz w:val="22"/>
                <w:szCs w:val="22"/>
              </w:rPr>
              <w:t>—with the best Latin Amer</w:t>
            </w:r>
            <w:r w:rsidRPr="002C77B8">
              <w:rPr>
                <w:rFonts w:ascii="Viner Hand ITC" w:eastAsia="MS Mincho" w:hAnsi="Viner Hand ITC"/>
                <w:i/>
                <w:sz w:val="22"/>
                <w:szCs w:val="22"/>
              </w:rPr>
              <w:t>i</w:t>
            </w:r>
            <w:r w:rsidRPr="002C77B8">
              <w:rPr>
                <w:rFonts w:ascii="Viner Hand ITC" w:eastAsia="MS Mincho" w:hAnsi="Viner Hand ITC"/>
                <w:i/>
                <w:sz w:val="22"/>
                <w:szCs w:val="22"/>
              </w:rPr>
              <w:t>can flavor</w:t>
            </w:r>
          </w:p>
        </w:tc>
      </w:tr>
    </w:tbl>
    <w:p w14:paraId="72681B09" w14:textId="77777777" w:rsidR="00414C2D" w:rsidRPr="006C04B9" w:rsidRDefault="00414C2D" w:rsidP="00414C2D">
      <w:pPr>
        <w:pBdr>
          <w:bottom w:val="single" w:sz="6" w:space="1" w:color="auto"/>
        </w:pBdr>
        <w:jc w:val="center"/>
        <w:rPr>
          <w:sz w:val="20"/>
          <w:szCs w:val="20"/>
        </w:rPr>
      </w:pPr>
      <w:r w:rsidRPr="006C04B9">
        <w:rPr>
          <w:sz w:val="20"/>
          <w:szCs w:val="20"/>
        </w:rPr>
        <w:t>4020 Georgia Avenue, NW ● Washington, DC 20011 ● Tel.: (202) 882-6227 ● Fax: (202) 291-2357</w:t>
      </w:r>
    </w:p>
    <w:p w14:paraId="1EE22840" w14:textId="77777777" w:rsidR="00430377" w:rsidRDefault="00430377" w:rsidP="00414C2D">
      <w:pPr>
        <w:rPr>
          <w:rFonts w:ascii="Impact" w:hAnsi="Impact"/>
          <w:sz w:val="30"/>
          <w:szCs w:val="30"/>
        </w:rPr>
      </w:pPr>
    </w:p>
    <w:p w14:paraId="652EDC04" w14:textId="77777777" w:rsidR="00430377" w:rsidRDefault="00414C2D" w:rsidP="00414C2D">
      <w:pPr>
        <w:rPr>
          <w:rFonts w:ascii="Impact" w:hAnsi="Impact"/>
          <w:sz w:val="30"/>
          <w:szCs w:val="30"/>
        </w:rPr>
      </w:pPr>
      <w:r>
        <w:rPr>
          <w:rFonts w:ascii="Impact" w:hAnsi="Impact"/>
          <w:sz w:val="30"/>
          <w:szCs w:val="30"/>
        </w:rPr>
        <w:t xml:space="preserve">PRESS RELEASE – FOR IMMEDIATE RELEASE </w:t>
      </w:r>
      <w:r>
        <w:rPr>
          <w:rFonts w:ascii="Impact" w:hAnsi="Impact"/>
          <w:sz w:val="30"/>
          <w:szCs w:val="30"/>
        </w:rPr>
        <w:tab/>
        <w:t xml:space="preserve">                                           C</w:t>
      </w:r>
      <w:r w:rsidRPr="0050018D">
        <w:rPr>
          <w:rFonts w:ascii="Impact" w:hAnsi="Impact"/>
          <w:sz w:val="30"/>
          <w:szCs w:val="30"/>
        </w:rPr>
        <w:t>ontact: Nucky Walder</w:t>
      </w:r>
      <w:r>
        <w:rPr>
          <w:rFonts w:ascii="Impact" w:hAnsi="Impact"/>
          <w:sz w:val="30"/>
          <w:szCs w:val="30"/>
        </w:rPr>
        <w:t xml:space="preserve"> </w:t>
      </w:r>
    </w:p>
    <w:p w14:paraId="51BB6B34" w14:textId="77777777" w:rsidR="00414C2D" w:rsidRPr="00701AD7" w:rsidRDefault="00F3314F" w:rsidP="00414C2D">
      <w:pPr>
        <w:rPr>
          <w:i/>
          <w:color w:val="000000"/>
          <w:sz w:val="10"/>
          <w:szCs w:val="10"/>
        </w:rPr>
      </w:pPr>
      <w:r>
        <w:rPr>
          <w:rFonts w:ascii="Impact" w:hAnsi="Impact"/>
          <w:sz w:val="30"/>
          <w:szCs w:val="30"/>
        </w:rPr>
        <w:t xml:space="preserve">JANUARY </w:t>
      </w:r>
      <w:r w:rsidR="00DD0B92">
        <w:rPr>
          <w:rFonts w:ascii="Impact" w:hAnsi="Impact"/>
          <w:sz w:val="30"/>
          <w:szCs w:val="30"/>
        </w:rPr>
        <w:t>1</w:t>
      </w:r>
      <w:r w:rsidR="002C7FC1">
        <w:rPr>
          <w:rFonts w:ascii="Impact" w:hAnsi="Impact"/>
          <w:sz w:val="30"/>
          <w:szCs w:val="30"/>
        </w:rPr>
        <w:t>2</w:t>
      </w:r>
      <w:r w:rsidR="00414C2D">
        <w:rPr>
          <w:rFonts w:ascii="Impact" w:hAnsi="Impact"/>
          <w:sz w:val="30"/>
          <w:szCs w:val="30"/>
        </w:rPr>
        <w:t>, 20</w:t>
      </w:r>
      <w:r w:rsidR="00DD0B92">
        <w:rPr>
          <w:rFonts w:ascii="Impact" w:hAnsi="Impact"/>
          <w:sz w:val="30"/>
          <w:szCs w:val="30"/>
        </w:rPr>
        <w:t>23</w:t>
      </w:r>
      <w:r w:rsidR="00210AE8">
        <w:rPr>
          <w:rFonts w:ascii="Impact" w:hAnsi="Impact"/>
          <w:sz w:val="30"/>
          <w:szCs w:val="30"/>
        </w:rPr>
        <w:tab/>
      </w:r>
      <w:r w:rsidR="00414C2D">
        <w:tab/>
        <w:t xml:space="preserve">             </w:t>
      </w:r>
      <w:r w:rsidR="00414C2D" w:rsidRPr="002F2B19">
        <w:tab/>
      </w:r>
      <w:r w:rsidR="00414C2D" w:rsidRPr="002F2B19">
        <w:tab/>
        <w:t xml:space="preserve">               </w:t>
      </w:r>
      <w:r w:rsidR="00414C2D">
        <w:tab/>
        <w:t xml:space="preserve">        </w:t>
      </w:r>
      <w:proofErr w:type="gramStart"/>
      <w:r w:rsidR="00414C2D">
        <w:tab/>
        <w:t xml:space="preserve"> </w:t>
      </w:r>
      <w:r w:rsidR="00414C2D">
        <w:rPr>
          <w:rFonts w:ascii="Impact" w:hAnsi="Impact"/>
          <w:sz w:val="30"/>
          <w:szCs w:val="30"/>
        </w:rPr>
        <w:t xml:space="preserve"> Tel</w:t>
      </w:r>
      <w:proofErr w:type="gramEnd"/>
      <w:r w:rsidR="00414C2D">
        <w:rPr>
          <w:rFonts w:ascii="Impact" w:hAnsi="Impact"/>
          <w:sz w:val="30"/>
          <w:szCs w:val="30"/>
        </w:rPr>
        <w:t>: 202-882-6227</w:t>
      </w:r>
    </w:p>
    <w:p w14:paraId="1E0C9D5C" w14:textId="77777777" w:rsidR="00414C2D" w:rsidRPr="0013480D" w:rsidRDefault="00414C2D" w:rsidP="00414C2D">
      <w:pPr>
        <w:tabs>
          <w:tab w:val="left" w:pos="1440"/>
        </w:tabs>
        <w:jc w:val="both"/>
        <w:rPr>
          <w:b/>
          <w:bCs/>
          <w:sz w:val="16"/>
          <w:szCs w:val="16"/>
        </w:rPr>
      </w:pPr>
    </w:p>
    <w:p w14:paraId="64FD8260" w14:textId="77777777" w:rsidR="00414C2D" w:rsidRPr="00055052" w:rsidRDefault="00414C2D" w:rsidP="00414C2D">
      <w:pPr>
        <w:ind w:left="1440" w:hanging="1440"/>
        <w:rPr>
          <w:b/>
          <w:i/>
        </w:rPr>
      </w:pPr>
      <w:r>
        <w:rPr>
          <w:b/>
          <w:bCs/>
        </w:rPr>
        <w:t>WHAT:</w:t>
      </w:r>
      <w:r>
        <w:rPr>
          <w:b/>
          <w:bCs/>
        </w:rPr>
        <w:tab/>
      </w:r>
      <w:r w:rsidR="00055052">
        <w:rPr>
          <w:b/>
          <w:bCs/>
        </w:rPr>
        <w:t>NOCHE DE BOLEROS (</w:t>
      </w:r>
      <w:r w:rsidR="00055052">
        <w:rPr>
          <w:b/>
          <w:bCs/>
          <w:i/>
        </w:rPr>
        <w:t xml:space="preserve">NIGHT OF BALLADS): </w:t>
      </w:r>
      <w:r w:rsidR="00055052">
        <w:rPr>
          <w:b/>
          <w:bCs/>
        </w:rPr>
        <w:t xml:space="preserve">CELEBRANDO EL DIA DE SAN VALENTIN </w:t>
      </w:r>
      <w:r w:rsidR="00055052">
        <w:rPr>
          <w:b/>
          <w:bCs/>
          <w:i/>
        </w:rPr>
        <w:t>(CELEBRATING VALENTINE’S DAY)</w:t>
      </w:r>
    </w:p>
    <w:p w14:paraId="6C7F804D" w14:textId="77777777" w:rsidR="00414C2D" w:rsidRDefault="00414C2D" w:rsidP="00414C2D">
      <w:pPr>
        <w:ind w:left="1440" w:hanging="1440"/>
      </w:pPr>
    </w:p>
    <w:p w14:paraId="726A0B99" w14:textId="77777777" w:rsidR="00CC141D" w:rsidRPr="00DD0B92" w:rsidRDefault="00414C2D" w:rsidP="00F94E33">
      <w:pPr>
        <w:ind w:left="1440" w:hanging="1440"/>
        <w:rPr>
          <w:lang w:val="es-AR"/>
        </w:rPr>
      </w:pPr>
      <w:r w:rsidRPr="00210AE8">
        <w:rPr>
          <w:b/>
          <w:lang w:val="es-AR"/>
        </w:rPr>
        <w:t>WHO:</w:t>
      </w:r>
      <w:r w:rsidRPr="00210AE8">
        <w:rPr>
          <w:b/>
          <w:lang w:val="es-AR"/>
        </w:rPr>
        <w:tab/>
      </w:r>
      <w:r w:rsidR="00DD0B92">
        <w:rPr>
          <w:b/>
          <w:lang w:val="es-AR"/>
        </w:rPr>
        <w:t xml:space="preserve">Teatro de la </w:t>
      </w:r>
      <w:r w:rsidRPr="00210AE8">
        <w:rPr>
          <w:b/>
          <w:lang w:val="es-AR"/>
        </w:rPr>
        <w:t>Luna</w:t>
      </w:r>
      <w:r w:rsidR="007036D4">
        <w:rPr>
          <w:b/>
          <w:lang w:val="es-AR"/>
        </w:rPr>
        <w:t xml:space="preserve"> </w:t>
      </w:r>
      <w:r w:rsidR="007036D4">
        <w:rPr>
          <w:lang w:val="es-AR"/>
        </w:rPr>
        <w:t>presents</w:t>
      </w:r>
      <w:r w:rsidRPr="00210AE8">
        <w:rPr>
          <w:lang w:val="es-AR"/>
        </w:rPr>
        <w:t xml:space="preserve"> </w:t>
      </w:r>
      <w:r w:rsidR="00210AE8" w:rsidRPr="00150E48">
        <w:rPr>
          <w:b/>
          <w:lang w:val="es-AR"/>
        </w:rPr>
        <w:t>Jorge Anay</w:t>
      </w:r>
      <w:r w:rsidR="00DD0B92">
        <w:rPr>
          <w:b/>
          <w:lang w:val="es-AR"/>
        </w:rPr>
        <w:t>a, César Aquino, Steve Bloom and José Ruíz</w:t>
      </w:r>
    </w:p>
    <w:p w14:paraId="694BCFB6" w14:textId="77777777" w:rsidR="00414C2D" w:rsidRPr="00210AE8" w:rsidRDefault="00CC141D" w:rsidP="00F94E33">
      <w:pPr>
        <w:ind w:left="1440" w:hanging="1440"/>
        <w:rPr>
          <w:lang w:val="es-AR"/>
        </w:rPr>
      </w:pPr>
      <w:r w:rsidRPr="00210AE8">
        <w:rPr>
          <w:b/>
          <w:lang w:val="es-AR"/>
        </w:rPr>
        <w:t xml:space="preserve"> </w:t>
      </w:r>
      <w:r w:rsidRPr="00210AE8">
        <w:rPr>
          <w:b/>
          <w:lang w:val="es-AR"/>
        </w:rPr>
        <w:tab/>
      </w:r>
    </w:p>
    <w:p w14:paraId="1C6C5EF2" w14:textId="77777777" w:rsidR="00414C2D" w:rsidRDefault="00414C2D" w:rsidP="00DD0B92">
      <w:pPr>
        <w:ind w:left="1440" w:hanging="1440"/>
        <w:rPr>
          <w:bCs/>
        </w:rPr>
      </w:pPr>
      <w:r w:rsidRPr="002653DA">
        <w:rPr>
          <w:b/>
          <w:bCs/>
        </w:rPr>
        <w:t>WHERE:</w:t>
      </w:r>
      <w:r w:rsidRPr="002653DA">
        <w:rPr>
          <w:bCs/>
        </w:rPr>
        <w:tab/>
      </w:r>
      <w:r w:rsidR="00DD0B92">
        <w:rPr>
          <w:bCs/>
        </w:rPr>
        <w:t>LA COSECHA MARKETPLACE</w:t>
      </w:r>
    </w:p>
    <w:p w14:paraId="04833DFD" w14:textId="77777777" w:rsidR="00DD0B92" w:rsidRDefault="00DD0B92" w:rsidP="00B31DD0">
      <w:pPr>
        <w:ind w:left="1440" w:hanging="1440"/>
        <w:rPr>
          <w:bCs/>
        </w:rPr>
      </w:pPr>
      <w:r>
        <w:rPr>
          <w:b/>
          <w:bCs/>
        </w:rPr>
        <w:tab/>
      </w:r>
      <w:r>
        <w:rPr>
          <w:bCs/>
        </w:rPr>
        <w:t>1280 4</w:t>
      </w:r>
      <w:r w:rsidRPr="00DD0B92">
        <w:rPr>
          <w:bCs/>
          <w:vertAlign w:val="superscript"/>
        </w:rPr>
        <w:t>th</w:t>
      </w:r>
      <w:r>
        <w:rPr>
          <w:bCs/>
        </w:rPr>
        <w:t xml:space="preserve"> Street NE</w:t>
      </w:r>
      <w:r w:rsidR="00B31DD0">
        <w:rPr>
          <w:bCs/>
        </w:rPr>
        <w:t xml:space="preserve"> </w:t>
      </w:r>
      <w:r>
        <w:rPr>
          <w:bCs/>
        </w:rPr>
        <w:t xml:space="preserve">Washington, DC 20002 – </w:t>
      </w:r>
      <w:r w:rsidRPr="00DD0B92">
        <w:rPr>
          <w:bCs/>
          <w:i/>
        </w:rPr>
        <w:t>NoMa Gallaudet Metro Station (red line)</w:t>
      </w:r>
    </w:p>
    <w:p w14:paraId="39EDBEBE" w14:textId="77777777" w:rsidR="00DD0B92" w:rsidRPr="00DD0B92" w:rsidRDefault="00DD0B92" w:rsidP="00DD0B92">
      <w:pPr>
        <w:ind w:left="1440" w:hanging="1440"/>
        <w:rPr>
          <w:bCs/>
        </w:rPr>
      </w:pPr>
    </w:p>
    <w:p w14:paraId="70BB62D3" w14:textId="77777777" w:rsidR="00414C2D" w:rsidRPr="00511D65" w:rsidRDefault="00414C2D" w:rsidP="00414C2D">
      <w:pPr>
        <w:tabs>
          <w:tab w:val="left" w:pos="1440"/>
          <w:tab w:val="left" w:pos="5040"/>
        </w:tabs>
        <w:jc w:val="both"/>
        <w:rPr>
          <w:b/>
          <w:bCs/>
        </w:rPr>
      </w:pPr>
      <w:r>
        <w:rPr>
          <w:b/>
          <w:bCs/>
        </w:rPr>
        <w:t>WHEN:</w:t>
      </w:r>
      <w:r>
        <w:rPr>
          <w:bCs/>
        </w:rPr>
        <w:tab/>
      </w:r>
      <w:r w:rsidR="00DD0B92">
        <w:rPr>
          <w:b/>
          <w:bCs/>
        </w:rPr>
        <w:t>Friday February 10, 2023 – 7:00pm</w:t>
      </w:r>
    </w:p>
    <w:p w14:paraId="5FCB36C1" w14:textId="77777777" w:rsidR="00414C2D" w:rsidRPr="00511D65" w:rsidRDefault="00414C2D" w:rsidP="00414C2D">
      <w:pPr>
        <w:tabs>
          <w:tab w:val="left" w:pos="1440"/>
          <w:tab w:val="left" w:pos="5040"/>
        </w:tabs>
        <w:jc w:val="both"/>
        <w:rPr>
          <w:b/>
          <w:bCs/>
          <w:i/>
        </w:rPr>
      </w:pPr>
    </w:p>
    <w:p w14:paraId="12007EEE" w14:textId="77777777" w:rsidR="00DE25E0" w:rsidRDefault="00F94E33" w:rsidP="00DE25E0">
      <w:pPr>
        <w:tabs>
          <w:tab w:val="left" w:pos="1440"/>
          <w:tab w:val="left" w:pos="5040"/>
        </w:tabs>
        <w:jc w:val="both"/>
        <w:rPr>
          <w:i/>
        </w:rPr>
      </w:pPr>
      <w:r>
        <w:rPr>
          <w:b/>
          <w:bCs/>
        </w:rPr>
        <w:t>TICKETS</w:t>
      </w:r>
      <w:r w:rsidR="00414C2D">
        <w:rPr>
          <w:b/>
          <w:bCs/>
        </w:rPr>
        <w:t>:</w:t>
      </w:r>
      <w:r w:rsidR="00414C2D">
        <w:rPr>
          <w:b/>
          <w:bCs/>
        </w:rPr>
        <w:tab/>
      </w:r>
      <w:r w:rsidR="00DD0B92">
        <w:rPr>
          <w:b/>
        </w:rPr>
        <w:t>FREE (Donations Welcome)</w:t>
      </w:r>
    </w:p>
    <w:p w14:paraId="38122AC2" w14:textId="77777777" w:rsidR="00DE25E0" w:rsidRDefault="00DE25E0" w:rsidP="00DE25E0">
      <w:pPr>
        <w:tabs>
          <w:tab w:val="left" w:pos="1440"/>
          <w:tab w:val="left" w:pos="5040"/>
        </w:tabs>
        <w:jc w:val="both"/>
        <w:rPr>
          <w:i/>
        </w:rPr>
      </w:pPr>
    </w:p>
    <w:p w14:paraId="2BFF1418" w14:textId="77777777" w:rsidR="00414C2D" w:rsidRPr="00DE25E0" w:rsidRDefault="00DE25E0" w:rsidP="00DE25E0">
      <w:pPr>
        <w:tabs>
          <w:tab w:val="left" w:pos="1440"/>
          <w:tab w:val="left" w:pos="5040"/>
        </w:tabs>
        <w:jc w:val="both"/>
      </w:pPr>
      <w:r w:rsidRPr="00C11541">
        <w:rPr>
          <w:i/>
        </w:rPr>
        <w:t xml:space="preserve"> </w:t>
      </w:r>
      <w:r w:rsidR="00414C2D" w:rsidRPr="002653DA">
        <w:rPr>
          <w:b/>
          <w:bCs/>
        </w:rPr>
        <w:t>INFO:</w:t>
      </w:r>
      <w:r w:rsidR="00414C2D" w:rsidRPr="002653DA">
        <w:rPr>
          <w:b/>
          <w:bCs/>
        </w:rPr>
        <w:tab/>
      </w:r>
      <w:r w:rsidR="00DD0B92">
        <w:rPr>
          <w:b/>
          <w:bCs/>
        </w:rPr>
        <w:t>202-882-6227</w:t>
      </w:r>
      <w:r w:rsidR="00414C2D" w:rsidRPr="002653DA">
        <w:rPr>
          <w:b/>
        </w:rPr>
        <w:t xml:space="preserve">; </w:t>
      </w:r>
      <w:hyperlink r:id="rId7" w:history="1">
        <w:r w:rsidR="00414C2D" w:rsidRPr="002653DA">
          <w:rPr>
            <w:rStyle w:val="Hipervnculo"/>
          </w:rPr>
          <w:t>w</w:t>
        </w:r>
        <w:r w:rsidR="00414C2D" w:rsidRPr="00F413A2">
          <w:rPr>
            <w:rStyle w:val="Hipervnculo"/>
          </w:rPr>
          <w:t>ww.teatrodelaluna.org</w:t>
        </w:r>
      </w:hyperlink>
    </w:p>
    <w:p w14:paraId="73B2985C" w14:textId="77777777" w:rsidR="00721EE1" w:rsidRPr="00F413A2" w:rsidRDefault="00721EE1" w:rsidP="00414C2D">
      <w:pPr>
        <w:rPr>
          <w:b/>
        </w:rPr>
      </w:pPr>
    </w:p>
    <w:p w14:paraId="258BF1BE" w14:textId="77777777" w:rsidR="00414C2D" w:rsidRPr="00F94E33" w:rsidRDefault="00414C2D" w:rsidP="00414C2D">
      <w:pPr>
        <w:tabs>
          <w:tab w:val="left" w:pos="1440"/>
          <w:tab w:val="left" w:pos="2160"/>
          <w:tab w:val="left" w:pos="5040"/>
        </w:tabs>
        <w:jc w:val="center"/>
        <w:rPr>
          <w:b/>
          <w:bCs/>
          <w:sz w:val="36"/>
          <w:szCs w:val="36"/>
        </w:rPr>
      </w:pPr>
      <w:r w:rsidRPr="00AC28DE">
        <w:rPr>
          <w:b/>
          <w:bCs/>
          <w:sz w:val="40"/>
          <w:szCs w:val="40"/>
        </w:rPr>
        <w:t>Teatro de la Luna</w:t>
      </w:r>
      <w:r w:rsidRPr="00AC28DE">
        <w:rPr>
          <w:b/>
          <w:bCs/>
          <w:sz w:val="36"/>
          <w:szCs w:val="36"/>
        </w:rPr>
        <w:t xml:space="preserve"> </w:t>
      </w:r>
      <w:r w:rsidRPr="00F86C85">
        <w:rPr>
          <w:bCs/>
          <w:i/>
          <w:sz w:val="36"/>
          <w:szCs w:val="36"/>
        </w:rPr>
        <w:t>presents</w:t>
      </w:r>
    </w:p>
    <w:p w14:paraId="04C5C44B" w14:textId="77777777" w:rsidR="00210AE8" w:rsidRPr="00F86C85" w:rsidRDefault="00DD0B92" w:rsidP="00414C2D">
      <w:pPr>
        <w:tabs>
          <w:tab w:val="left" w:pos="1440"/>
          <w:tab w:val="left" w:pos="2160"/>
          <w:tab w:val="left" w:pos="5040"/>
        </w:tabs>
        <w:jc w:val="center"/>
        <w:rPr>
          <w:bCs/>
          <w:i/>
          <w:sz w:val="40"/>
          <w:szCs w:val="40"/>
        </w:rPr>
      </w:pPr>
      <w:r w:rsidRPr="00F86C85">
        <w:rPr>
          <w:bCs/>
          <w:i/>
          <w:sz w:val="50"/>
          <w:szCs w:val="56"/>
        </w:rPr>
        <w:t>“</w:t>
      </w:r>
      <w:r w:rsidR="00E07E7D">
        <w:rPr>
          <w:bCs/>
          <w:i/>
          <w:sz w:val="50"/>
          <w:szCs w:val="56"/>
        </w:rPr>
        <w:t xml:space="preserve">Night of Ballads: </w:t>
      </w:r>
      <w:r w:rsidRPr="00F86C85">
        <w:rPr>
          <w:bCs/>
          <w:i/>
          <w:sz w:val="50"/>
          <w:szCs w:val="56"/>
        </w:rPr>
        <w:t>Celebrating Valentine’s Day”</w:t>
      </w:r>
      <w:r w:rsidR="003F6D77" w:rsidRPr="00F86C85">
        <w:rPr>
          <w:bCs/>
          <w:i/>
          <w:sz w:val="50"/>
          <w:szCs w:val="56"/>
        </w:rPr>
        <w:t xml:space="preserve"> </w:t>
      </w:r>
    </w:p>
    <w:p w14:paraId="3208228D" w14:textId="77777777" w:rsidR="00414C2D" w:rsidRPr="00F94E33" w:rsidRDefault="00414C2D" w:rsidP="00414C2D">
      <w:pPr>
        <w:tabs>
          <w:tab w:val="left" w:pos="1440"/>
          <w:tab w:val="left" w:pos="2160"/>
          <w:tab w:val="left" w:pos="5040"/>
        </w:tabs>
        <w:jc w:val="center"/>
        <w:rPr>
          <w:b/>
          <w:bCs/>
          <w:sz w:val="16"/>
          <w:szCs w:val="16"/>
        </w:rPr>
      </w:pPr>
    </w:p>
    <w:p w14:paraId="7D2242A0" w14:textId="77777777" w:rsidR="00DD0B92" w:rsidRDefault="00414C2D" w:rsidP="00B83455">
      <w:pPr>
        <w:rPr>
          <w:bCs/>
        </w:rPr>
      </w:pPr>
      <w:r w:rsidRPr="00D15051">
        <w:rPr>
          <w:b/>
          <w:bCs/>
        </w:rPr>
        <w:t>Teatro de la Luna</w:t>
      </w:r>
      <w:r w:rsidRPr="00492523">
        <w:rPr>
          <w:bCs/>
        </w:rPr>
        <w:t xml:space="preserve"> </w:t>
      </w:r>
      <w:r w:rsidR="00DD0B92">
        <w:rPr>
          <w:bCs/>
        </w:rPr>
        <w:t xml:space="preserve">proudly presents </w:t>
      </w:r>
      <w:r w:rsidR="002202B2" w:rsidRPr="002202B2">
        <w:rPr>
          <w:b/>
          <w:bCs/>
        </w:rPr>
        <w:t>“</w:t>
      </w:r>
      <w:r w:rsidRPr="002202B2">
        <w:rPr>
          <w:b/>
          <w:bCs/>
        </w:rPr>
        <w:t>Noche de Boleros</w:t>
      </w:r>
      <w:r w:rsidR="002202B2">
        <w:rPr>
          <w:b/>
          <w:bCs/>
        </w:rPr>
        <w:t>”</w:t>
      </w:r>
      <w:r>
        <w:rPr>
          <w:bCs/>
        </w:rPr>
        <w:t xml:space="preserve"> (</w:t>
      </w:r>
      <w:r w:rsidRPr="00492523">
        <w:rPr>
          <w:bCs/>
        </w:rPr>
        <w:t xml:space="preserve">Night of </w:t>
      </w:r>
      <w:r w:rsidR="00F94E33">
        <w:rPr>
          <w:bCs/>
        </w:rPr>
        <w:t>B</w:t>
      </w:r>
      <w:r w:rsidR="00F3314F">
        <w:rPr>
          <w:bCs/>
        </w:rPr>
        <w:t>allad</w:t>
      </w:r>
      <w:r w:rsidR="00210AE8">
        <w:rPr>
          <w:bCs/>
        </w:rPr>
        <w:t>s</w:t>
      </w:r>
      <w:r>
        <w:rPr>
          <w:bCs/>
        </w:rPr>
        <w:t>)</w:t>
      </w:r>
      <w:r w:rsidR="00DD0B92">
        <w:rPr>
          <w:bCs/>
        </w:rPr>
        <w:t xml:space="preserve"> in celebration of Valentine’s Day</w:t>
      </w:r>
      <w:r>
        <w:rPr>
          <w:bCs/>
        </w:rPr>
        <w:t xml:space="preserve"> on </w:t>
      </w:r>
      <w:r w:rsidR="00DD0B92">
        <w:rPr>
          <w:bCs/>
        </w:rPr>
        <w:t>Friday</w:t>
      </w:r>
      <w:r>
        <w:rPr>
          <w:bCs/>
        </w:rPr>
        <w:t xml:space="preserve">, </w:t>
      </w:r>
      <w:r w:rsidR="00F3314F">
        <w:rPr>
          <w:bCs/>
        </w:rPr>
        <w:t xml:space="preserve">February </w:t>
      </w:r>
      <w:r w:rsidR="00DD0B92">
        <w:rPr>
          <w:bCs/>
        </w:rPr>
        <w:t>10</w:t>
      </w:r>
      <w:r w:rsidR="00210AE8">
        <w:rPr>
          <w:bCs/>
        </w:rPr>
        <w:t xml:space="preserve"> </w:t>
      </w:r>
      <w:r w:rsidR="00186FAB">
        <w:rPr>
          <w:bCs/>
        </w:rPr>
        <w:t>at</w:t>
      </w:r>
      <w:r w:rsidR="00F3314F">
        <w:rPr>
          <w:bCs/>
        </w:rPr>
        <w:t xml:space="preserve"> 7:0</w:t>
      </w:r>
      <w:r w:rsidR="00210AE8">
        <w:rPr>
          <w:bCs/>
        </w:rPr>
        <w:t>0</w:t>
      </w:r>
      <w:r>
        <w:rPr>
          <w:bCs/>
        </w:rPr>
        <w:t xml:space="preserve"> </w:t>
      </w:r>
      <w:r w:rsidR="00EE74F4">
        <w:rPr>
          <w:bCs/>
        </w:rPr>
        <w:t>P</w:t>
      </w:r>
      <w:r w:rsidR="00F3314F">
        <w:rPr>
          <w:bCs/>
        </w:rPr>
        <w:t>.</w:t>
      </w:r>
      <w:r w:rsidR="00EE74F4">
        <w:rPr>
          <w:bCs/>
        </w:rPr>
        <w:t>M</w:t>
      </w:r>
      <w:r>
        <w:rPr>
          <w:bCs/>
        </w:rPr>
        <w:t>.</w:t>
      </w:r>
      <w:r w:rsidR="00BA53B1">
        <w:rPr>
          <w:bCs/>
        </w:rPr>
        <w:t xml:space="preserve">  This invitation is for all lovers of good music and especially for those who wish to enjoy romantic tunes in the rhythm of the bolero/ballads, under the romantic latin rhythms.  This special date will be under the musical direction and </w:t>
      </w:r>
      <w:r w:rsidR="007A51AA">
        <w:rPr>
          <w:bCs/>
        </w:rPr>
        <w:t>vocals</w:t>
      </w:r>
      <w:r w:rsidR="00BA53B1">
        <w:rPr>
          <w:bCs/>
        </w:rPr>
        <w:t xml:space="preserve"> of </w:t>
      </w:r>
      <w:r w:rsidR="00BA53B1" w:rsidRPr="00BA53B1">
        <w:rPr>
          <w:b/>
          <w:bCs/>
        </w:rPr>
        <w:t>JORGE ANAYA</w:t>
      </w:r>
      <w:r w:rsidR="00BA53B1">
        <w:rPr>
          <w:bCs/>
        </w:rPr>
        <w:t xml:space="preserve"> (EL SALVADOR) and accompanied by </w:t>
      </w:r>
      <w:r w:rsidR="00BA53B1" w:rsidRPr="00BA53B1">
        <w:rPr>
          <w:b/>
          <w:bCs/>
        </w:rPr>
        <w:t>CESAR AQUINO</w:t>
      </w:r>
      <w:r w:rsidR="00BA53B1">
        <w:rPr>
          <w:bCs/>
        </w:rPr>
        <w:t xml:space="preserve"> (PARAGUAY) on the guitar, </w:t>
      </w:r>
      <w:r w:rsidR="00BA53B1" w:rsidRPr="007A51AA">
        <w:rPr>
          <w:b/>
          <w:bCs/>
        </w:rPr>
        <w:t>STEVE BLOOM</w:t>
      </w:r>
      <w:r w:rsidR="00BA53B1">
        <w:rPr>
          <w:bCs/>
        </w:rPr>
        <w:t xml:space="preserve"> (USA) on percussion and </w:t>
      </w:r>
      <w:r w:rsidR="00BA53B1" w:rsidRPr="00BA53B1">
        <w:rPr>
          <w:b/>
          <w:bCs/>
        </w:rPr>
        <w:t>JOSE RUIZ</w:t>
      </w:r>
      <w:r w:rsidR="00BA53B1">
        <w:rPr>
          <w:bCs/>
        </w:rPr>
        <w:t xml:space="preserve"> (VENEZUELA) on the bass.  </w:t>
      </w:r>
      <w:r w:rsidR="00BA53B1" w:rsidRPr="00BA53B1">
        <w:rPr>
          <w:b/>
          <w:bCs/>
        </w:rPr>
        <w:t>MARIO</w:t>
      </w:r>
      <w:r w:rsidR="00BA53B1">
        <w:rPr>
          <w:bCs/>
        </w:rPr>
        <w:t xml:space="preserve"> </w:t>
      </w:r>
      <w:r w:rsidR="00BA53B1" w:rsidRPr="00BA53B1">
        <w:rPr>
          <w:b/>
          <w:bCs/>
        </w:rPr>
        <w:t>MARCEL</w:t>
      </w:r>
      <w:r w:rsidR="00BA53B1">
        <w:rPr>
          <w:bCs/>
        </w:rPr>
        <w:t xml:space="preserve"> (ARGENTINA) is in charge of the Artistic Direction of the program.  </w:t>
      </w:r>
    </w:p>
    <w:p w14:paraId="2662F84D" w14:textId="77777777" w:rsidR="00BA53B1" w:rsidRDefault="00BA53B1" w:rsidP="00BA53B1">
      <w:pPr>
        <w:tabs>
          <w:tab w:val="left" w:pos="720"/>
        </w:tabs>
        <w:jc w:val="both"/>
        <w:rPr>
          <w:bCs/>
        </w:rPr>
      </w:pPr>
      <w:r>
        <w:rPr>
          <w:bCs/>
        </w:rPr>
        <w:t xml:space="preserve">This event is completely </w:t>
      </w:r>
      <w:r w:rsidRPr="007A51AA">
        <w:rPr>
          <w:b/>
          <w:bCs/>
        </w:rPr>
        <w:t>FREE.</w:t>
      </w:r>
      <w:r>
        <w:rPr>
          <w:bCs/>
        </w:rPr>
        <w:t xml:space="preserve">  LA COSECHA MARKETPLACE offers 3-hour </w:t>
      </w:r>
      <w:r w:rsidRPr="007A51AA">
        <w:rPr>
          <w:b/>
          <w:bCs/>
        </w:rPr>
        <w:t>FREE PARKING</w:t>
      </w:r>
      <w:r>
        <w:rPr>
          <w:bCs/>
        </w:rPr>
        <w:t>.</w:t>
      </w:r>
    </w:p>
    <w:p w14:paraId="3DDC6555" w14:textId="77777777" w:rsidR="00BA53B1" w:rsidRPr="00BA53B1" w:rsidRDefault="00BA53B1" w:rsidP="00BA53B1">
      <w:pPr>
        <w:tabs>
          <w:tab w:val="left" w:pos="720"/>
        </w:tabs>
        <w:jc w:val="both"/>
        <w:rPr>
          <w:bCs/>
        </w:rPr>
      </w:pPr>
    </w:p>
    <w:p w14:paraId="4B285308" w14:textId="77777777" w:rsidR="00D15051" w:rsidRDefault="002202B2" w:rsidP="00BA53B1">
      <w:pPr>
        <w:tabs>
          <w:tab w:val="left" w:pos="720"/>
        </w:tabs>
        <w:jc w:val="both"/>
        <w:rPr>
          <w:b/>
        </w:rPr>
      </w:pPr>
      <w:r w:rsidRPr="002202B2">
        <w:rPr>
          <w:b/>
        </w:rPr>
        <w:t xml:space="preserve">About the </w:t>
      </w:r>
      <w:r w:rsidR="005D746B">
        <w:rPr>
          <w:b/>
        </w:rPr>
        <w:t>M</w:t>
      </w:r>
      <w:r w:rsidRPr="002202B2">
        <w:rPr>
          <w:b/>
        </w:rPr>
        <w:t>usical Director</w:t>
      </w:r>
    </w:p>
    <w:p w14:paraId="65063BFC" w14:textId="77777777" w:rsidR="005D746B" w:rsidRPr="005D746B" w:rsidRDefault="002202B2" w:rsidP="005D746B">
      <w:pPr>
        <w:pStyle w:val="Textoindependiente2"/>
        <w:widowControl w:val="0"/>
        <w:rPr>
          <w:b/>
          <w:bCs/>
          <w:i w:val="0"/>
          <w:iCs/>
          <w:szCs w:val="24"/>
          <w:lang w:val="en-US"/>
        </w:rPr>
      </w:pPr>
      <w:r w:rsidRPr="005D746B">
        <w:rPr>
          <w:b/>
          <w:i w:val="0"/>
          <w:szCs w:val="24"/>
          <w:lang w:val="en-US"/>
        </w:rPr>
        <w:t>Jorge Anaya</w:t>
      </w:r>
      <w:r w:rsidR="005D746B" w:rsidRPr="005D746B">
        <w:rPr>
          <w:b/>
          <w:bCs/>
          <w:i w:val="0"/>
          <w:iCs/>
          <w:szCs w:val="24"/>
          <w:lang w:val="en-US"/>
        </w:rPr>
        <w:t xml:space="preserve"> </w:t>
      </w:r>
      <w:r w:rsidR="005D746B" w:rsidRPr="005D746B">
        <w:rPr>
          <w:i w:val="0"/>
          <w:szCs w:val="24"/>
          <w:lang w:val="en-US"/>
        </w:rPr>
        <w:t xml:space="preserve">arrived in Washington DC in 1974 from his native El Salvador, attended high school at the </w:t>
      </w:r>
      <w:r w:rsidR="00F3314F">
        <w:rPr>
          <w:i w:val="0"/>
          <w:szCs w:val="24"/>
          <w:lang w:val="en-US"/>
        </w:rPr>
        <w:t>Ellington School of t</w:t>
      </w:r>
      <w:r w:rsidR="005D746B" w:rsidRPr="005D746B">
        <w:rPr>
          <w:i w:val="0"/>
          <w:szCs w:val="24"/>
          <w:lang w:val="en-US"/>
        </w:rPr>
        <w:t>he Arts and studied Radio Announcing at the Columbia School of Broadcasting.</w:t>
      </w:r>
    </w:p>
    <w:p w14:paraId="3B3829D5" w14:textId="77777777" w:rsidR="005D746B" w:rsidRPr="005D746B" w:rsidRDefault="005D746B" w:rsidP="005D746B">
      <w:r w:rsidRPr="005D746B">
        <w:t>As a performer</w:t>
      </w:r>
      <w:r w:rsidR="00EE74F4">
        <w:t xml:space="preserve"> </w:t>
      </w:r>
      <w:r w:rsidRPr="005D746B">
        <w:t xml:space="preserve">/ </w:t>
      </w:r>
      <w:r w:rsidR="009C7B9A" w:rsidRPr="005D746B">
        <w:t>songwriter</w:t>
      </w:r>
      <w:r w:rsidRPr="005D746B">
        <w:t xml:space="preserve"> Jorge has been singing and playing the guitar in The United States and abroad as an international entertainer, singing in Spanish, English, Italian and Portuguese.</w:t>
      </w:r>
    </w:p>
    <w:p w14:paraId="74A9B0CF" w14:textId="77777777" w:rsidR="002202B2" w:rsidRDefault="007036D4" w:rsidP="00EE74F4">
      <w:r>
        <w:t>I</w:t>
      </w:r>
      <w:r w:rsidR="005D746B" w:rsidRPr="005D746B">
        <w:t>n his first CD “The Songs of Jorge Anaya”, released in September of 2006, he includes 10 of</w:t>
      </w:r>
      <w:r w:rsidR="005D746B">
        <w:t xml:space="preserve"> his own compositions. </w:t>
      </w:r>
      <w:r w:rsidR="005D746B" w:rsidRPr="005D746B">
        <w:t xml:space="preserve">Currently, </w:t>
      </w:r>
      <w:r>
        <w:t xml:space="preserve">he is </w:t>
      </w:r>
      <w:r w:rsidR="005D746B" w:rsidRPr="005D746B">
        <w:t xml:space="preserve">writing children songs for </w:t>
      </w:r>
      <w:r w:rsidR="00EE74F4" w:rsidRPr="005D746B">
        <w:t xml:space="preserve">Whistle </w:t>
      </w:r>
      <w:r>
        <w:t>F</w:t>
      </w:r>
      <w:r w:rsidR="00EE74F4" w:rsidRPr="005D746B">
        <w:t>ritz</w:t>
      </w:r>
      <w:r w:rsidR="005D746B" w:rsidRPr="005D746B">
        <w:t xml:space="preserve"> LLC (</w:t>
      </w:r>
      <w:hyperlink r:id="rId8" w:history="1">
        <w:r w:rsidR="00F3314F" w:rsidRPr="0099745A">
          <w:rPr>
            <w:rStyle w:val="Hipervnculo"/>
          </w:rPr>
          <w:t>www.whistlefritz.com</w:t>
        </w:r>
      </w:hyperlink>
      <w:r w:rsidR="005D746B" w:rsidRPr="005D746B">
        <w:t>)</w:t>
      </w:r>
      <w:r w:rsidR="005D746B">
        <w:t>. Anaya has directed various musical shows for Teatro de la Luna.</w:t>
      </w:r>
    </w:p>
    <w:p w14:paraId="2CF0ECA3" w14:textId="77777777" w:rsidR="00EE74F4" w:rsidRPr="002202B2" w:rsidRDefault="00EE74F4" w:rsidP="00EE74F4">
      <w:pPr>
        <w:rPr>
          <w:b/>
        </w:rPr>
      </w:pPr>
    </w:p>
    <w:p w14:paraId="31B2F15F" w14:textId="77777777" w:rsidR="00FF4E67" w:rsidRPr="00104400" w:rsidRDefault="00FF4E67" w:rsidP="00FF4E67">
      <w:pPr>
        <w:rPr>
          <w:b/>
        </w:rPr>
      </w:pPr>
      <w:r w:rsidRPr="00104400">
        <w:rPr>
          <w:b/>
        </w:rPr>
        <w:t xml:space="preserve">About the Artistic Director </w:t>
      </w:r>
    </w:p>
    <w:p w14:paraId="38E2A048" w14:textId="77777777" w:rsidR="00F86C85" w:rsidRDefault="00FF4E67" w:rsidP="00FF4E67">
      <w:pPr>
        <w:tabs>
          <w:tab w:val="left" w:pos="-1080"/>
          <w:tab w:val="left" w:pos="720"/>
          <w:tab w:val="left" w:pos="2880"/>
        </w:tabs>
      </w:pPr>
      <w:r w:rsidRPr="00104400">
        <w:rPr>
          <w:b/>
        </w:rPr>
        <w:t>Mario Marcel</w:t>
      </w:r>
      <w:r w:rsidRPr="00104400">
        <w:t xml:space="preserve">, director, actor, teacher and founder of Teatro de la Luna (among other theater groups) has dedicated his life to cultural activities. He has a solid and singular artistic trajectory in the local </w:t>
      </w:r>
    </w:p>
    <w:p w14:paraId="692BAAAB" w14:textId="77777777" w:rsidR="00F86C85" w:rsidRDefault="00F86C85" w:rsidP="00FF4E67">
      <w:pPr>
        <w:tabs>
          <w:tab w:val="left" w:pos="-1080"/>
          <w:tab w:val="left" w:pos="720"/>
          <w:tab w:val="left" w:pos="2880"/>
        </w:tabs>
      </w:pPr>
    </w:p>
    <w:p w14:paraId="4B3F4B05" w14:textId="77777777" w:rsidR="00F86C85" w:rsidRDefault="00F86C85" w:rsidP="00FF4E67">
      <w:pPr>
        <w:tabs>
          <w:tab w:val="left" w:pos="-1080"/>
          <w:tab w:val="left" w:pos="720"/>
          <w:tab w:val="left" w:pos="2880"/>
        </w:tabs>
      </w:pPr>
    </w:p>
    <w:p w14:paraId="562DE40B" w14:textId="77777777" w:rsidR="00F86C85" w:rsidRDefault="00F86C85" w:rsidP="00FF4E67">
      <w:pPr>
        <w:tabs>
          <w:tab w:val="left" w:pos="-1080"/>
          <w:tab w:val="left" w:pos="720"/>
          <w:tab w:val="left" w:pos="2880"/>
        </w:tabs>
      </w:pPr>
    </w:p>
    <w:p w14:paraId="3992630C" w14:textId="77777777" w:rsidR="00F86C85" w:rsidRDefault="00F86C85" w:rsidP="00FF4E67">
      <w:pPr>
        <w:tabs>
          <w:tab w:val="left" w:pos="-1080"/>
          <w:tab w:val="left" w:pos="720"/>
          <w:tab w:val="left" w:pos="2880"/>
        </w:tabs>
      </w:pPr>
    </w:p>
    <w:p w14:paraId="3FEE9029" w14:textId="77777777" w:rsidR="00FF4E67" w:rsidRDefault="00FF4E67" w:rsidP="00FF4E67">
      <w:pPr>
        <w:tabs>
          <w:tab w:val="left" w:pos="-1080"/>
          <w:tab w:val="left" w:pos="720"/>
          <w:tab w:val="left" w:pos="2880"/>
        </w:tabs>
      </w:pPr>
      <w:r w:rsidRPr="00104400">
        <w:t xml:space="preserve">community but is also known internationally. He has </w:t>
      </w:r>
      <w:r w:rsidR="009C7B9A" w:rsidRPr="00104400">
        <w:t>directed</w:t>
      </w:r>
      <w:r w:rsidRPr="00104400">
        <w:t xml:space="preserve"> adapted and acted in a broad repertory of stage productions and takes pride in his work with actors of all ages and backgrounds. He has received numerous awards and recognitions for his artistic work both here and abroad. </w:t>
      </w:r>
    </w:p>
    <w:p w14:paraId="3E1D55B4" w14:textId="77777777" w:rsidR="00FF4E67" w:rsidRPr="00104400" w:rsidRDefault="00FF4E67" w:rsidP="007A51AA">
      <w:pPr>
        <w:rPr>
          <w:b/>
          <w:sz w:val="32"/>
          <w:szCs w:val="32"/>
          <w:lang w:eastAsia="ja-JP"/>
        </w:rPr>
      </w:pPr>
    </w:p>
    <w:p w14:paraId="066DA7F2" w14:textId="77777777" w:rsidR="00FF4E67" w:rsidRPr="00104400" w:rsidRDefault="00FF4E67" w:rsidP="00FF4E67">
      <w:pPr>
        <w:jc w:val="center"/>
        <w:rPr>
          <w:b/>
          <w:sz w:val="32"/>
          <w:szCs w:val="32"/>
          <w:lang w:eastAsia="ja-JP"/>
        </w:rPr>
      </w:pPr>
      <w:r w:rsidRPr="00104400">
        <w:rPr>
          <w:b/>
          <w:sz w:val="32"/>
          <w:szCs w:val="32"/>
          <w:lang w:eastAsia="ja-JP"/>
        </w:rPr>
        <w:t xml:space="preserve">INFORMATION: </w:t>
      </w:r>
      <w:r w:rsidR="007A51AA">
        <w:rPr>
          <w:b/>
          <w:sz w:val="32"/>
          <w:szCs w:val="32"/>
          <w:lang w:eastAsia="ja-JP"/>
        </w:rPr>
        <w:t>202-882-6227</w:t>
      </w:r>
    </w:p>
    <w:p w14:paraId="37D0A251" w14:textId="77777777" w:rsidR="00FF4E67" w:rsidRDefault="00FF4E67" w:rsidP="00FF4E67">
      <w:pPr>
        <w:jc w:val="center"/>
        <w:rPr>
          <w:lang w:eastAsia="ja-JP"/>
        </w:rPr>
      </w:pPr>
      <w:r w:rsidRPr="00104400">
        <w:rPr>
          <w:lang w:eastAsia="ja-JP"/>
        </w:rPr>
        <w:t xml:space="preserve">Email: </w:t>
      </w:r>
      <w:hyperlink r:id="rId9" w:history="1">
        <w:r w:rsidRPr="00104400">
          <w:rPr>
            <w:rStyle w:val="Hipervnculo"/>
            <w:lang w:eastAsia="ja-JP"/>
          </w:rPr>
          <w:t>info@teatrodelaluna.org</w:t>
        </w:r>
      </w:hyperlink>
      <w:r w:rsidR="007A51AA">
        <w:rPr>
          <w:lang w:eastAsia="ja-JP"/>
        </w:rPr>
        <w:t xml:space="preserve">; </w:t>
      </w:r>
      <w:hyperlink r:id="rId10" w:history="1">
        <w:r w:rsidR="007A51AA" w:rsidRPr="00E95E2B">
          <w:rPr>
            <w:rStyle w:val="Hipervnculo"/>
            <w:lang w:eastAsia="ja-JP"/>
          </w:rPr>
          <w:t>www.teatrodelaluna.org</w:t>
        </w:r>
      </w:hyperlink>
    </w:p>
    <w:p w14:paraId="59EFC821" w14:textId="77777777" w:rsidR="007A51AA" w:rsidRDefault="007A51AA" w:rsidP="007A51AA">
      <w:pPr>
        <w:tabs>
          <w:tab w:val="center" w:pos="5040"/>
          <w:tab w:val="left" w:pos="7785"/>
        </w:tabs>
        <w:rPr>
          <w:lang w:eastAsia="ja-JP"/>
        </w:rPr>
      </w:pPr>
      <w:r>
        <w:rPr>
          <w:lang w:eastAsia="ja-JP"/>
        </w:rPr>
        <w:tab/>
      </w:r>
      <w:hyperlink r:id="rId11" w:history="1">
        <w:r w:rsidRPr="00E95E2B">
          <w:rPr>
            <w:rStyle w:val="Hipervnculo"/>
            <w:lang w:eastAsia="ja-JP"/>
          </w:rPr>
          <w:t>https://www.facebook.com/TeatrodelaLuna</w:t>
        </w:r>
      </w:hyperlink>
      <w:r>
        <w:rPr>
          <w:lang w:eastAsia="ja-JP"/>
        </w:rPr>
        <w:t>; Instagram: @teatrodelaluna</w:t>
      </w:r>
    </w:p>
    <w:p w14:paraId="5EDD777F" w14:textId="77777777" w:rsidR="007A51AA" w:rsidRPr="00104400" w:rsidRDefault="007A51AA" w:rsidP="007A51AA">
      <w:pPr>
        <w:tabs>
          <w:tab w:val="center" w:pos="5040"/>
          <w:tab w:val="left" w:pos="7785"/>
        </w:tabs>
        <w:rPr>
          <w:lang w:eastAsia="ja-JP"/>
        </w:rPr>
      </w:pPr>
    </w:p>
    <w:p w14:paraId="713E3759" w14:textId="77777777" w:rsidR="00FF4E67" w:rsidRPr="00104400" w:rsidRDefault="007A51AA" w:rsidP="007A51AA">
      <w:pPr>
        <w:tabs>
          <w:tab w:val="center" w:pos="5040"/>
          <w:tab w:val="left" w:pos="5805"/>
        </w:tabs>
        <w:rPr>
          <w:sz w:val="16"/>
          <w:szCs w:val="16"/>
          <w:lang w:eastAsia="ja-JP"/>
        </w:rPr>
      </w:pPr>
      <w:r>
        <w:rPr>
          <w:sz w:val="16"/>
          <w:szCs w:val="16"/>
          <w:lang w:eastAsia="ja-JP"/>
        </w:rPr>
        <w:tab/>
      </w:r>
      <w:r w:rsidR="00FF4E67">
        <w:rPr>
          <w:sz w:val="16"/>
          <w:szCs w:val="16"/>
          <w:lang w:eastAsia="ja-JP"/>
        </w:rPr>
        <w:t xml:space="preserve"> </w:t>
      </w:r>
    </w:p>
    <w:p w14:paraId="7ADE46F7" w14:textId="77777777" w:rsidR="00FF4E67" w:rsidRPr="0087710C" w:rsidRDefault="00FF4E67" w:rsidP="00FF4E67">
      <w:pPr>
        <w:jc w:val="center"/>
        <w:rPr>
          <w:sz w:val="16"/>
          <w:szCs w:val="16"/>
        </w:rPr>
      </w:pPr>
      <w:r w:rsidRPr="0087710C">
        <w:rPr>
          <w:sz w:val="16"/>
          <w:szCs w:val="16"/>
          <w:lang w:eastAsia="ja-JP"/>
        </w:rPr>
        <w:t xml:space="preserve">This program is presented with support from the </w:t>
      </w:r>
      <w:r w:rsidR="007A51AA">
        <w:rPr>
          <w:sz w:val="16"/>
          <w:szCs w:val="16"/>
          <w:lang w:eastAsia="ja-JP"/>
        </w:rPr>
        <w:t>DC Commission on the Arts and Humanities, DC Mayor’s Office on Latino Affairs (MOLA), private foundations, embassies, corporations</w:t>
      </w:r>
      <w:r w:rsidRPr="0087710C">
        <w:rPr>
          <w:sz w:val="16"/>
          <w:szCs w:val="16"/>
        </w:rPr>
        <w:t xml:space="preserve"> </w:t>
      </w:r>
      <w:r w:rsidRPr="0087710C">
        <w:rPr>
          <w:sz w:val="16"/>
          <w:szCs w:val="16"/>
          <w:lang w:eastAsia="ja-JP"/>
        </w:rPr>
        <w:t>and individual donors.</w:t>
      </w:r>
    </w:p>
    <w:p w14:paraId="3C5578D4" w14:textId="77777777" w:rsidR="00FF4E67" w:rsidRPr="0092798C" w:rsidRDefault="00FF4E67" w:rsidP="00FF4E67">
      <w:pPr>
        <w:jc w:val="center"/>
        <w:rPr>
          <w:sz w:val="20"/>
          <w:szCs w:val="22"/>
        </w:rPr>
      </w:pPr>
    </w:p>
    <w:p w14:paraId="360923AD" w14:textId="77777777" w:rsidR="00FF4E67" w:rsidRPr="0092798C" w:rsidRDefault="00FF4E67" w:rsidP="00FF4E67">
      <w:pPr>
        <w:jc w:val="center"/>
        <w:rPr>
          <w:rFonts w:ascii="Verdana" w:hAnsi="Verdana"/>
          <w:vanish/>
          <w:color w:val="111111"/>
          <w:sz w:val="20"/>
          <w:szCs w:val="20"/>
        </w:rPr>
      </w:pPr>
    </w:p>
    <w:p w14:paraId="17AA6257" w14:textId="77777777" w:rsidR="00FF4E67" w:rsidRPr="0092798C" w:rsidRDefault="00FF4E67" w:rsidP="00FF4E67">
      <w:pPr>
        <w:jc w:val="center"/>
        <w:rPr>
          <w:sz w:val="20"/>
          <w:lang w:eastAsia="ja-JP"/>
        </w:rPr>
      </w:pPr>
    </w:p>
    <w:p w14:paraId="7E8B69CF" w14:textId="77777777" w:rsidR="00D15051" w:rsidRPr="00D15051" w:rsidRDefault="00D15051" w:rsidP="00F94E33">
      <w:pPr>
        <w:tabs>
          <w:tab w:val="left" w:pos="720"/>
        </w:tabs>
        <w:spacing w:line="360" w:lineRule="auto"/>
        <w:jc w:val="both"/>
        <w:rPr>
          <w:sz w:val="20"/>
          <w:szCs w:val="20"/>
          <w:lang w:eastAsia="ja-JP"/>
        </w:rPr>
      </w:pPr>
    </w:p>
    <w:p w14:paraId="456731F8" w14:textId="77777777" w:rsidR="00F94E33" w:rsidRPr="00F94E33" w:rsidRDefault="00F94E33" w:rsidP="00F94E33">
      <w:pPr>
        <w:tabs>
          <w:tab w:val="left" w:pos="720"/>
          <w:tab w:val="left" w:pos="1440"/>
          <w:tab w:val="left" w:pos="2160"/>
          <w:tab w:val="left" w:pos="5040"/>
        </w:tabs>
        <w:jc w:val="center"/>
        <w:rPr>
          <w:bCs/>
          <w:sz w:val="18"/>
          <w:szCs w:val="18"/>
        </w:rPr>
      </w:pPr>
    </w:p>
    <w:p w14:paraId="22F4D608" w14:textId="77777777" w:rsidR="00414C2D" w:rsidRPr="00C04FAD" w:rsidRDefault="00414C2D" w:rsidP="00414C2D">
      <w:pPr>
        <w:tabs>
          <w:tab w:val="left" w:pos="720"/>
          <w:tab w:val="left" w:pos="1440"/>
          <w:tab w:val="left" w:pos="2160"/>
          <w:tab w:val="left" w:pos="5040"/>
        </w:tabs>
        <w:spacing w:line="480" w:lineRule="auto"/>
        <w:jc w:val="center"/>
        <w:rPr>
          <w:bCs/>
          <w:sz w:val="20"/>
          <w:szCs w:val="20"/>
        </w:rPr>
      </w:pPr>
      <w:r w:rsidRPr="00C04FAD">
        <w:rPr>
          <w:bCs/>
          <w:sz w:val="20"/>
          <w:szCs w:val="20"/>
        </w:rPr>
        <w:t>###</w:t>
      </w:r>
    </w:p>
    <w:sectPr w:rsidR="00414C2D" w:rsidRPr="00C04FAD" w:rsidSect="00414C2D">
      <w:headerReference w:type="default" r:id="rId12"/>
      <w:pgSz w:w="12240" w:h="15840"/>
      <w:pgMar w:top="90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05A9" w14:textId="77777777" w:rsidR="00162607" w:rsidRDefault="00162607" w:rsidP="00F86C85">
      <w:r>
        <w:separator/>
      </w:r>
    </w:p>
  </w:endnote>
  <w:endnote w:type="continuationSeparator" w:id="0">
    <w:p w14:paraId="30A42D53" w14:textId="77777777" w:rsidR="00162607" w:rsidRDefault="00162607" w:rsidP="00F8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766A" w14:textId="77777777" w:rsidR="00162607" w:rsidRDefault="00162607" w:rsidP="00F86C85">
      <w:r>
        <w:separator/>
      </w:r>
    </w:p>
  </w:footnote>
  <w:footnote w:type="continuationSeparator" w:id="0">
    <w:p w14:paraId="6D2DD9B0" w14:textId="77777777" w:rsidR="00162607" w:rsidRDefault="00162607" w:rsidP="00F8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FB97" w14:textId="77777777" w:rsidR="00F86C85" w:rsidRDefault="00F86C85">
    <w:pPr>
      <w:pStyle w:val="Encabezado"/>
      <w:jc w:val="center"/>
    </w:pPr>
    <w:r>
      <w:fldChar w:fldCharType="begin"/>
    </w:r>
    <w:r>
      <w:instrText xml:space="preserve"> PAGE   \* MERGEFORMAT </w:instrText>
    </w:r>
    <w:r>
      <w:fldChar w:fldCharType="separate"/>
    </w:r>
    <w:r>
      <w:rPr>
        <w:noProof/>
      </w:rPr>
      <w:t>2</w:t>
    </w:r>
    <w:r>
      <w:rPr>
        <w:noProof/>
      </w:rPr>
      <w:fldChar w:fldCharType="end"/>
    </w:r>
  </w:p>
  <w:p w14:paraId="6937CE7B" w14:textId="77777777" w:rsidR="00F86C85" w:rsidRDefault="00F86C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E6057"/>
    <w:multiLevelType w:val="hybridMultilevel"/>
    <w:tmpl w:val="0CB24954"/>
    <w:lvl w:ilvl="0" w:tplc="3E2A59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746492"/>
    <w:multiLevelType w:val="hybridMultilevel"/>
    <w:tmpl w:val="FC18D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8A"/>
    <w:rsid w:val="00055052"/>
    <w:rsid w:val="000C1E95"/>
    <w:rsid w:val="000C645A"/>
    <w:rsid w:val="00150E48"/>
    <w:rsid w:val="00162607"/>
    <w:rsid w:val="00186FAB"/>
    <w:rsid w:val="00210AE8"/>
    <w:rsid w:val="002202B2"/>
    <w:rsid w:val="002A38C7"/>
    <w:rsid w:val="002C7FC1"/>
    <w:rsid w:val="00346D1A"/>
    <w:rsid w:val="00360453"/>
    <w:rsid w:val="003B6643"/>
    <w:rsid w:val="003F6D77"/>
    <w:rsid w:val="00414C2D"/>
    <w:rsid w:val="00430377"/>
    <w:rsid w:val="004B4359"/>
    <w:rsid w:val="004F646D"/>
    <w:rsid w:val="005D746B"/>
    <w:rsid w:val="00610FF9"/>
    <w:rsid w:val="007036D4"/>
    <w:rsid w:val="00721EE1"/>
    <w:rsid w:val="00776651"/>
    <w:rsid w:val="00793EBE"/>
    <w:rsid w:val="007A51AA"/>
    <w:rsid w:val="00846EC3"/>
    <w:rsid w:val="00874FE2"/>
    <w:rsid w:val="00917B64"/>
    <w:rsid w:val="009600D7"/>
    <w:rsid w:val="0098550B"/>
    <w:rsid w:val="009C7B9A"/>
    <w:rsid w:val="00A32288"/>
    <w:rsid w:val="00A3782E"/>
    <w:rsid w:val="00AA183D"/>
    <w:rsid w:val="00B31DD0"/>
    <w:rsid w:val="00B33BA4"/>
    <w:rsid w:val="00B83455"/>
    <w:rsid w:val="00B8789E"/>
    <w:rsid w:val="00BA53B1"/>
    <w:rsid w:val="00C04FAD"/>
    <w:rsid w:val="00C31D30"/>
    <w:rsid w:val="00C54B8B"/>
    <w:rsid w:val="00C91898"/>
    <w:rsid w:val="00CC141D"/>
    <w:rsid w:val="00CC419D"/>
    <w:rsid w:val="00D15051"/>
    <w:rsid w:val="00D3104A"/>
    <w:rsid w:val="00DD0B92"/>
    <w:rsid w:val="00DE25E0"/>
    <w:rsid w:val="00E07E7D"/>
    <w:rsid w:val="00EE74F4"/>
    <w:rsid w:val="00F13704"/>
    <w:rsid w:val="00F3314F"/>
    <w:rsid w:val="00F413A2"/>
    <w:rsid w:val="00F86C85"/>
    <w:rsid w:val="00F94E33"/>
    <w:rsid w:val="00FC1682"/>
    <w:rsid w:val="00FF4E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2999"/>
  <w15:chartTrackingRefBased/>
  <w15:docId w15:val="{8DBB2BD8-B84B-43E0-AD3B-F14B2413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8A"/>
    <w:rPr>
      <w:sz w:val="24"/>
      <w:szCs w:val="24"/>
      <w:lang w:val="en-US" w:eastAsia="en-US"/>
    </w:rPr>
  </w:style>
  <w:style w:type="paragraph" w:styleId="Ttulo1">
    <w:name w:val="heading 1"/>
    <w:basedOn w:val="Normal"/>
    <w:next w:val="Normal"/>
    <w:qFormat/>
    <w:rsid w:val="001F318A"/>
    <w:pPr>
      <w:keepNext/>
      <w:widowControl w:val="0"/>
      <w:spacing w:before="240" w:after="60"/>
      <w:outlineLvl w:val="0"/>
    </w:pPr>
    <w:rPr>
      <w:rFonts w:ascii="Arial" w:hAnsi="Arial" w:cs="Arial"/>
      <w:b/>
      <w:bCs/>
      <w:snapToGrid w:val="0"/>
      <w:kern w:val="32"/>
      <w:sz w:val="32"/>
      <w:szCs w:val="32"/>
      <w:lang w:eastAsia="es-ES"/>
    </w:rPr>
  </w:style>
  <w:style w:type="paragraph" w:styleId="Ttulo2">
    <w:name w:val="heading 2"/>
    <w:basedOn w:val="Normal"/>
    <w:next w:val="Normal"/>
    <w:qFormat/>
    <w:rsid w:val="001F318A"/>
    <w:pPr>
      <w:keepNext/>
      <w:outlineLvl w:val="1"/>
    </w:pPr>
    <w:rPr>
      <w:b/>
      <w:kern w:val="24"/>
      <w:szCs w:val="20"/>
    </w:rPr>
  </w:style>
  <w:style w:type="paragraph" w:styleId="Ttulo3">
    <w:name w:val="heading 3"/>
    <w:basedOn w:val="Normal"/>
    <w:next w:val="Normal"/>
    <w:qFormat/>
    <w:rsid w:val="001F318A"/>
    <w:pPr>
      <w:keepNext/>
      <w:outlineLvl w:val="2"/>
    </w:pPr>
    <w:rPr>
      <w:b/>
      <w:i/>
      <w:kern w:val="24"/>
      <w:szCs w:val="20"/>
      <w:lang w:val="es-ES"/>
    </w:rPr>
  </w:style>
  <w:style w:type="paragraph" w:styleId="Ttulo5">
    <w:name w:val="heading 5"/>
    <w:basedOn w:val="Normal"/>
    <w:next w:val="Normal"/>
    <w:qFormat/>
    <w:rsid w:val="001F318A"/>
    <w:pPr>
      <w:keepNext/>
      <w:jc w:val="center"/>
      <w:outlineLvl w:val="4"/>
    </w:pPr>
    <w:rPr>
      <w:b/>
      <w:kern w:val="24"/>
      <w:sz w:val="32"/>
      <w:szCs w:val="20"/>
      <w:lang w:val="es-ES"/>
    </w:rPr>
  </w:style>
  <w:style w:type="paragraph" w:styleId="Ttulo6">
    <w:name w:val="heading 6"/>
    <w:basedOn w:val="Normal"/>
    <w:next w:val="Normal"/>
    <w:qFormat/>
    <w:rsid w:val="001F318A"/>
    <w:pPr>
      <w:keepNext/>
      <w:jc w:val="center"/>
      <w:outlineLvl w:val="5"/>
    </w:pPr>
    <w:rPr>
      <w:b/>
      <w:kern w:val="24"/>
      <w:szCs w:val="20"/>
      <w:lang w:val="es-AR"/>
    </w:rPr>
  </w:style>
  <w:style w:type="paragraph" w:styleId="Ttulo7">
    <w:name w:val="heading 7"/>
    <w:basedOn w:val="Normal"/>
    <w:next w:val="Normal"/>
    <w:qFormat/>
    <w:rsid w:val="001F318A"/>
    <w:pPr>
      <w:keepNext/>
      <w:outlineLvl w:val="6"/>
    </w:pPr>
    <w:rPr>
      <w:kern w:val="24"/>
      <w:sz w:val="32"/>
      <w:szCs w:val="2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1F318A"/>
    <w:pPr>
      <w:tabs>
        <w:tab w:val="center" w:pos="4320"/>
        <w:tab w:val="right" w:pos="8640"/>
      </w:tabs>
    </w:pPr>
    <w:rPr>
      <w:rFonts w:ascii="Times" w:eastAsia="Times" w:hAnsi="Times"/>
      <w:szCs w:val="20"/>
    </w:rPr>
  </w:style>
  <w:style w:type="character" w:styleId="Hipervnculo">
    <w:name w:val="Hyperlink"/>
    <w:rsid w:val="001F318A"/>
    <w:rPr>
      <w:color w:val="0000FF"/>
      <w:u w:val="single"/>
    </w:rPr>
  </w:style>
  <w:style w:type="paragraph" w:styleId="Textoindependiente">
    <w:name w:val="Body Text"/>
    <w:basedOn w:val="Normal"/>
    <w:rsid w:val="001F318A"/>
    <w:pPr>
      <w:jc w:val="center"/>
    </w:pPr>
    <w:rPr>
      <w:b/>
      <w:kern w:val="24"/>
      <w:szCs w:val="20"/>
    </w:rPr>
  </w:style>
  <w:style w:type="paragraph" w:styleId="Textoindependiente2">
    <w:name w:val="Body Text 2"/>
    <w:basedOn w:val="Normal"/>
    <w:rsid w:val="001F318A"/>
    <w:rPr>
      <w:i/>
      <w:kern w:val="24"/>
      <w:szCs w:val="20"/>
      <w:lang w:val="es-ES"/>
    </w:rPr>
  </w:style>
  <w:style w:type="paragraph" w:styleId="Textoindependiente3">
    <w:name w:val="Body Text 3"/>
    <w:basedOn w:val="Normal"/>
    <w:rsid w:val="001F318A"/>
    <w:rPr>
      <w:b/>
      <w:kern w:val="24"/>
      <w:szCs w:val="20"/>
      <w:lang w:val="es-ES"/>
    </w:rPr>
  </w:style>
  <w:style w:type="paragraph" w:styleId="Sangradetextonormal">
    <w:name w:val="Body Text Indent"/>
    <w:basedOn w:val="Normal"/>
    <w:rsid w:val="001F318A"/>
    <w:pPr>
      <w:ind w:left="720"/>
      <w:jc w:val="both"/>
    </w:pPr>
    <w:rPr>
      <w:rFonts w:ascii="Times" w:eastAsia="Times" w:hAnsi="Times"/>
      <w:szCs w:val="20"/>
      <w:lang w:val="es-AR"/>
    </w:rPr>
  </w:style>
  <w:style w:type="paragraph" w:styleId="Textodeglobo">
    <w:name w:val="Balloon Text"/>
    <w:basedOn w:val="Normal"/>
    <w:semiHidden/>
    <w:rsid w:val="002B2FF0"/>
    <w:rPr>
      <w:rFonts w:ascii="Tahoma" w:hAnsi="Tahoma" w:cs="Tahoma"/>
      <w:sz w:val="16"/>
      <w:szCs w:val="16"/>
    </w:rPr>
  </w:style>
  <w:style w:type="table" w:styleId="Tablaconcuadrcula">
    <w:name w:val="Table Grid"/>
    <w:basedOn w:val="Tablanormal"/>
    <w:rsid w:val="0061656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7B16"/>
    <w:rPr>
      <w:b/>
      <w:bCs/>
    </w:rPr>
  </w:style>
  <w:style w:type="character" w:styleId="nfasis">
    <w:name w:val="Emphasis"/>
    <w:qFormat/>
    <w:rsid w:val="00037B16"/>
    <w:rPr>
      <w:i/>
      <w:iCs/>
    </w:rPr>
  </w:style>
  <w:style w:type="character" w:styleId="Mencinsinresolver">
    <w:name w:val="Unresolved Mention"/>
    <w:uiPriority w:val="99"/>
    <w:semiHidden/>
    <w:unhideWhenUsed/>
    <w:rsid w:val="007A51AA"/>
    <w:rPr>
      <w:color w:val="605E5C"/>
      <w:shd w:val="clear" w:color="auto" w:fill="E1DFDD"/>
    </w:rPr>
  </w:style>
  <w:style w:type="paragraph" w:styleId="Piedepgina">
    <w:name w:val="footer"/>
    <w:basedOn w:val="Normal"/>
    <w:link w:val="PiedepginaCar"/>
    <w:rsid w:val="00F86C85"/>
    <w:pPr>
      <w:tabs>
        <w:tab w:val="center" w:pos="4680"/>
        <w:tab w:val="right" w:pos="9360"/>
      </w:tabs>
    </w:pPr>
  </w:style>
  <w:style w:type="character" w:customStyle="1" w:styleId="PiedepginaCar">
    <w:name w:val="Pie de página Car"/>
    <w:link w:val="Piedepgina"/>
    <w:rsid w:val="00F86C85"/>
    <w:rPr>
      <w:sz w:val="24"/>
      <w:szCs w:val="24"/>
    </w:rPr>
  </w:style>
  <w:style w:type="character" w:customStyle="1" w:styleId="EncabezadoCar">
    <w:name w:val="Encabezado Car"/>
    <w:link w:val="Encabezado"/>
    <w:uiPriority w:val="99"/>
    <w:rsid w:val="00F86C85"/>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2312">
      <w:bodyDiv w:val="1"/>
      <w:marLeft w:val="0"/>
      <w:marRight w:val="0"/>
      <w:marTop w:val="0"/>
      <w:marBottom w:val="0"/>
      <w:divBdr>
        <w:top w:val="none" w:sz="0" w:space="0" w:color="auto"/>
        <w:left w:val="none" w:sz="0" w:space="0" w:color="auto"/>
        <w:bottom w:val="none" w:sz="0" w:space="0" w:color="auto"/>
        <w:right w:val="none" w:sz="0" w:space="0" w:color="auto"/>
      </w:divBdr>
    </w:div>
    <w:div w:id="510414099">
      <w:bodyDiv w:val="1"/>
      <w:marLeft w:val="0"/>
      <w:marRight w:val="0"/>
      <w:marTop w:val="0"/>
      <w:marBottom w:val="0"/>
      <w:divBdr>
        <w:top w:val="none" w:sz="0" w:space="0" w:color="auto"/>
        <w:left w:val="none" w:sz="0" w:space="0" w:color="auto"/>
        <w:bottom w:val="none" w:sz="0" w:space="0" w:color="auto"/>
        <w:right w:val="none" w:sz="0" w:space="0" w:color="auto"/>
      </w:divBdr>
      <w:divsChild>
        <w:div w:id="2089884735">
          <w:marLeft w:val="0"/>
          <w:marRight w:val="0"/>
          <w:marTop w:val="0"/>
          <w:marBottom w:val="0"/>
          <w:divBdr>
            <w:top w:val="none" w:sz="0" w:space="0" w:color="auto"/>
            <w:left w:val="none" w:sz="0" w:space="0" w:color="auto"/>
            <w:bottom w:val="none" w:sz="0" w:space="0" w:color="auto"/>
            <w:right w:val="none" w:sz="0" w:space="0" w:color="auto"/>
          </w:divBdr>
        </w:div>
      </w:divsChild>
    </w:div>
    <w:div w:id="1089622171">
      <w:bodyDiv w:val="1"/>
      <w:marLeft w:val="0"/>
      <w:marRight w:val="0"/>
      <w:marTop w:val="0"/>
      <w:marBottom w:val="0"/>
      <w:divBdr>
        <w:top w:val="none" w:sz="0" w:space="0" w:color="auto"/>
        <w:left w:val="none" w:sz="0" w:space="0" w:color="auto"/>
        <w:bottom w:val="none" w:sz="0" w:space="0" w:color="auto"/>
        <w:right w:val="none" w:sz="0" w:space="0" w:color="auto"/>
      </w:divBdr>
      <w:divsChild>
        <w:div w:id="169489143">
          <w:marLeft w:val="0"/>
          <w:marRight w:val="0"/>
          <w:marTop w:val="0"/>
          <w:marBottom w:val="0"/>
          <w:divBdr>
            <w:top w:val="none" w:sz="0" w:space="0" w:color="auto"/>
            <w:left w:val="none" w:sz="0" w:space="0" w:color="auto"/>
            <w:bottom w:val="none" w:sz="0" w:space="0" w:color="auto"/>
            <w:right w:val="none" w:sz="0" w:space="0" w:color="auto"/>
          </w:divBdr>
          <w:divsChild>
            <w:div w:id="1808207405">
              <w:marLeft w:val="0"/>
              <w:marRight w:val="0"/>
              <w:marTop w:val="0"/>
              <w:marBottom w:val="0"/>
              <w:divBdr>
                <w:top w:val="none" w:sz="0" w:space="0" w:color="auto"/>
                <w:left w:val="none" w:sz="0" w:space="0" w:color="auto"/>
                <w:bottom w:val="none" w:sz="0" w:space="0" w:color="auto"/>
                <w:right w:val="none" w:sz="0" w:space="0" w:color="auto"/>
              </w:divBdr>
            </w:div>
            <w:div w:id="19176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7346">
      <w:bodyDiv w:val="1"/>
      <w:marLeft w:val="0"/>
      <w:marRight w:val="0"/>
      <w:marTop w:val="0"/>
      <w:marBottom w:val="0"/>
      <w:divBdr>
        <w:top w:val="none" w:sz="0" w:space="0" w:color="auto"/>
        <w:left w:val="none" w:sz="0" w:space="0" w:color="auto"/>
        <w:bottom w:val="none" w:sz="0" w:space="0" w:color="auto"/>
        <w:right w:val="none" w:sz="0" w:space="0" w:color="auto"/>
      </w:divBdr>
      <w:divsChild>
        <w:div w:id="766002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histlefrit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atrodelalun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TeatrodelaLuna" TargetMode="External"/><Relationship Id="rId5" Type="http://schemas.openxmlformats.org/officeDocument/2006/relationships/footnotes" Target="footnotes.xml"/><Relationship Id="rId10" Type="http://schemas.openxmlformats.org/officeDocument/2006/relationships/hyperlink" Target="http://www.teatrodelaluna.org" TargetMode="External"/><Relationship Id="rId4" Type="http://schemas.openxmlformats.org/officeDocument/2006/relationships/webSettings" Target="webSettings.xml"/><Relationship Id="rId9" Type="http://schemas.openxmlformats.org/officeDocument/2006/relationships/hyperlink" Target="mailto:info@teatrodelaluna.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2886</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Teatro de la Luna</vt:lpstr>
    </vt:vector>
  </TitlesOfParts>
  <Company>Teatro De La Luna</Company>
  <LinksUpToDate>false</LinksUpToDate>
  <CharactersWithSpaces>3370</CharactersWithSpaces>
  <SharedDoc>false</SharedDoc>
  <HLinks>
    <vt:vector size="30" baseType="variant">
      <vt:variant>
        <vt:i4>2818089</vt:i4>
      </vt:variant>
      <vt:variant>
        <vt:i4>12</vt:i4>
      </vt:variant>
      <vt:variant>
        <vt:i4>0</vt:i4>
      </vt:variant>
      <vt:variant>
        <vt:i4>5</vt:i4>
      </vt:variant>
      <vt:variant>
        <vt:lpwstr>https://www.facebook.com/TeatrodelaLuna</vt:lpwstr>
      </vt:variant>
      <vt:variant>
        <vt:lpwstr/>
      </vt:variant>
      <vt:variant>
        <vt:i4>3473462</vt:i4>
      </vt:variant>
      <vt:variant>
        <vt:i4>9</vt:i4>
      </vt:variant>
      <vt:variant>
        <vt:i4>0</vt:i4>
      </vt:variant>
      <vt:variant>
        <vt:i4>5</vt:i4>
      </vt:variant>
      <vt:variant>
        <vt:lpwstr>http://www.teatrodelaluna.org/</vt:lpwstr>
      </vt:variant>
      <vt:variant>
        <vt:lpwstr/>
      </vt:variant>
      <vt:variant>
        <vt:i4>4915322</vt:i4>
      </vt:variant>
      <vt:variant>
        <vt:i4>6</vt:i4>
      </vt:variant>
      <vt:variant>
        <vt:i4>0</vt:i4>
      </vt:variant>
      <vt:variant>
        <vt:i4>5</vt:i4>
      </vt:variant>
      <vt:variant>
        <vt:lpwstr>mailto:info@teatrodelaluna.org</vt:lpwstr>
      </vt:variant>
      <vt:variant>
        <vt:lpwstr/>
      </vt:variant>
      <vt:variant>
        <vt:i4>4980828</vt:i4>
      </vt:variant>
      <vt:variant>
        <vt:i4>3</vt:i4>
      </vt:variant>
      <vt:variant>
        <vt:i4>0</vt:i4>
      </vt:variant>
      <vt:variant>
        <vt:i4>5</vt:i4>
      </vt:variant>
      <vt:variant>
        <vt:lpwstr>http://www.whistlefritz.com/</vt:lpwstr>
      </vt:variant>
      <vt:variant>
        <vt:lpwstr/>
      </vt:variant>
      <vt:variant>
        <vt:i4>3473462</vt:i4>
      </vt:variant>
      <vt:variant>
        <vt:i4>0</vt:i4>
      </vt:variant>
      <vt:variant>
        <vt:i4>0</vt:i4>
      </vt:variant>
      <vt:variant>
        <vt:i4>5</vt:i4>
      </vt:variant>
      <vt:variant>
        <vt:lpwstr>http://www.teatrodelaluna.org/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Teatro1</dc:creator>
  <cp:keywords/>
  <cp:lastModifiedBy>HP</cp:lastModifiedBy>
  <cp:revision>2</cp:revision>
  <cp:lastPrinted>2013-01-03T13:20:00Z</cp:lastPrinted>
  <dcterms:created xsi:type="dcterms:W3CDTF">2023-01-13T14:23:00Z</dcterms:created>
  <dcterms:modified xsi:type="dcterms:W3CDTF">2023-01-13T14:23:00Z</dcterms:modified>
</cp:coreProperties>
</file>