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08F8" w14:textId="77777777" w:rsidR="00676FB4" w:rsidRPr="0087578D" w:rsidRDefault="00676FB4" w:rsidP="00676FB4">
      <w:pPr>
        <w:rPr>
          <w:noProof/>
          <w:lang w:val="es-AR"/>
        </w:rPr>
      </w:pPr>
      <w:bookmarkStart w:id="0" w:name="_GoBack"/>
    </w:p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676FB4" w:rsidRPr="0087578D" w14:paraId="63C75260" w14:textId="77777777" w:rsidTr="003467A6">
        <w:trPr>
          <w:trHeight w:val="539"/>
        </w:trPr>
        <w:tc>
          <w:tcPr>
            <w:tcW w:w="4968" w:type="dxa"/>
            <w:vMerge w:val="restart"/>
            <w:vAlign w:val="center"/>
            <w:hideMark/>
          </w:tcPr>
          <w:p w14:paraId="3F50D77A" w14:textId="77777777" w:rsidR="00676FB4" w:rsidRPr="0087578D" w:rsidRDefault="00676FB4" w:rsidP="003467A6">
            <w:pPr>
              <w:spacing w:after="0" w:line="240" w:lineRule="auto"/>
              <w:jc w:val="center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87578D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B6744CE" w14:textId="77777777" w:rsidR="00676FB4" w:rsidRPr="0087578D" w:rsidRDefault="00676FB4" w:rsidP="003467A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87578D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676FB4" w:rsidRPr="0087578D" w14:paraId="3EEE8BF5" w14:textId="77777777" w:rsidTr="003467A6">
        <w:tc>
          <w:tcPr>
            <w:tcW w:w="0" w:type="auto"/>
            <w:vMerge/>
            <w:vAlign w:val="center"/>
            <w:hideMark/>
          </w:tcPr>
          <w:p w14:paraId="70B007E9" w14:textId="77777777" w:rsidR="00676FB4" w:rsidRPr="0087578D" w:rsidRDefault="00676FB4" w:rsidP="003467A6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2C2C6A16" w14:textId="77777777" w:rsidR="00676FB4" w:rsidRPr="0087578D" w:rsidRDefault="00676FB4" w:rsidP="003467A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87578D">
              <w:rPr>
                <w:rFonts w:ascii="Viner Hand ITC" w:eastAsia="MS Mincho" w:hAnsi="Viner Hand ITC" w:cs="Times New Roman"/>
                <w:i/>
              </w:rPr>
              <w:t xml:space="preserve">—with the best Latin American </w:t>
            </w:r>
            <w:r>
              <w:rPr>
                <w:rFonts w:ascii="Viner Hand ITC" w:eastAsia="MS Mincho" w:hAnsi="Viner Hand ITC" w:cs="Times New Roman"/>
                <w:i/>
              </w:rPr>
              <w:t>style</w:t>
            </w:r>
          </w:p>
        </w:tc>
      </w:tr>
    </w:tbl>
    <w:p w14:paraId="607C1829" w14:textId="77777777" w:rsidR="00676FB4" w:rsidRPr="0087578D" w:rsidRDefault="00676FB4" w:rsidP="00676FB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578D">
        <w:rPr>
          <w:rFonts w:ascii="Times New Roman" w:eastAsia="Times New Roman" w:hAnsi="Times New Roman" w:cs="Times New Roman"/>
          <w:sz w:val="20"/>
          <w:szCs w:val="20"/>
        </w:rPr>
        <w:t xml:space="preserve">4020 Georgia Avenue, NW ● Washington, DC 20011 ● Tel.: (202) 882-6227 </w:t>
      </w:r>
    </w:p>
    <w:p w14:paraId="13B7B4CA" w14:textId="77777777" w:rsidR="00676FB4" w:rsidRPr="0087578D" w:rsidRDefault="00676FB4" w:rsidP="00676FB4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>Nota de Prensa – Difusión Inmediata</w:t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            </w:t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Contacto: Nucky Walder</w:t>
      </w:r>
    </w:p>
    <w:p w14:paraId="099F5F56" w14:textId="77777777" w:rsidR="00676FB4" w:rsidRPr="0087578D" w:rsidRDefault="00676FB4" w:rsidP="00676FB4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>
        <w:rPr>
          <w:rFonts w:ascii="Impact" w:eastAsia="Times New Roman" w:hAnsi="Impact" w:cs="Times New Roman"/>
          <w:sz w:val="30"/>
          <w:szCs w:val="30"/>
          <w:lang w:val="es-AR"/>
        </w:rPr>
        <w:t xml:space="preserve">Septiembre 12, </w:t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>20</w:t>
      </w:r>
      <w:r>
        <w:rPr>
          <w:rFonts w:ascii="Impact" w:eastAsia="Times New Roman" w:hAnsi="Impact" w:cs="Times New Roman"/>
          <w:sz w:val="30"/>
          <w:szCs w:val="30"/>
          <w:lang w:val="es-AR"/>
        </w:rPr>
        <w:t>23</w:t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            </w:t>
      </w:r>
      <w:r w:rsidRPr="0087578D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Tel: 202-882-6227</w:t>
      </w:r>
    </w:p>
    <w:p w14:paraId="42191153" w14:textId="77777777" w:rsidR="00676FB4" w:rsidRPr="0087578D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56BA8800" w14:textId="77777777" w:rsidR="00676FB4" w:rsidRPr="0087578D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4D004296" w14:textId="77777777" w:rsidR="00676FB4" w:rsidRPr="00042802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QUÉ: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bookmarkStart w:id="1" w:name="_Hlk145008153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MI ESCOBA POR UN REINO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” </w:t>
      </w:r>
      <w:bookmarkEnd w:id="1"/>
    </w:p>
    <w:p w14:paraId="1E07657D" w14:textId="77777777" w:rsidR="00676FB4" w:rsidRPr="00042802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Kado</w:t>
      </w:r>
      <w:proofErr w:type="spellEnd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Kostzer</w:t>
      </w:r>
      <w:proofErr w:type="spellEnd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(área </w:t>
      </w:r>
      <w:proofErr w:type="spellStart"/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>premiere</w:t>
      </w:r>
      <w:proofErr w:type="spellEnd"/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) </w:t>
      </w:r>
    </w:p>
    <w:p w14:paraId="1CCD1C97" w14:textId="77777777" w:rsidR="00676FB4" w:rsidRPr="00042802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14:paraId="03CE9ED5" w14:textId="77777777" w:rsidR="00676FB4" w:rsidRPr="00042802" w:rsidRDefault="00676FB4" w:rsidP="00676FB4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gramStart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CUÁNDO</w:t>
      </w:r>
      <w:proofErr w:type="gramEnd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: 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>Octubre 6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- 2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</w:rPr>
        <w:t>2, 2023 V</w:t>
      </w:r>
      <w:proofErr w:type="spellStart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iernes</w:t>
      </w:r>
      <w:proofErr w:type="spellEnd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y Sábados, 8:00 pm; Domingos 3:00 pm</w:t>
      </w:r>
    </w:p>
    <w:p w14:paraId="28AFF9EB" w14:textId="77777777" w:rsidR="00676FB4" w:rsidRPr="00042802" w:rsidRDefault="00676FB4" w:rsidP="00676FB4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02136A1E" w14:textId="77777777" w:rsidR="00676FB4" w:rsidRPr="00042802" w:rsidRDefault="00676FB4" w:rsidP="00676FB4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DÓNDE: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  <w:t>TEATRO DE LA LUNA</w:t>
      </w:r>
    </w:p>
    <w:p w14:paraId="3DDAA7C9" w14:textId="77777777" w:rsidR="00676FB4" w:rsidRPr="00042802" w:rsidRDefault="00676FB4" w:rsidP="00676FB4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  <w:t xml:space="preserve"> 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419"/>
        </w:rPr>
        <w:t>4020 Georgia Ave. NW. Washington, DC 20011</w:t>
      </w:r>
    </w:p>
    <w:p w14:paraId="0863AE48" w14:textId="77777777" w:rsidR="00676FB4" w:rsidRPr="00042802" w:rsidRDefault="00676FB4" w:rsidP="00676FB4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42802">
        <w:rPr>
          <w:rFonts w:ascii="Times New Roman" w:eastAsia="Times New Roman" w:hAnsi="Times New Roman" w:cs="Times New Roman"/>
          <w:sz w:val="24"/>
          <w:szCs w:val="24"/>
          <w:lang w:val="es-419"/>
        </w:rPr>
        <w:tab/>
      </w:r>
      <w:r w:rsidRPr="00042802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Estación Metro Georgia Ave. –</w:t>
      </w:r>
      <w:proofErr w:type="spellStart"/>
      <w:r w:rsidRPr="00042802">
        <w:rPr>
          <w:rFonts w:ascii="Times New Roman" w:eastAsia="Times New Roman" w:hAnsi="Times New Roman" w:cs="Times New Roman"/>
          <w:sz w:val="24"/>
          <w:szCs w:val="24"/>
          <w:lang w:val="es-ES_tradnl"/>
        </w:rPr>
        <w:t>Petworth</w:t>
      </w:r>
      <w:proofErr w:type="spellEnd"/>
      <w:r w:rsidRPr="00042802">
        <w:rPr>
          <w:rFonts w:ascii="Times New Roman" w:eastAsia="Times New Roman" w:hAnsi="Times New Roman" w:cs="Times New Roman"/>
          <w:sz w:val="24"/>
          <w:szCs w:val="24"/>
          <w:lang w:val="es-ES_tradnl"/>
        </w:rPr>
        <w:t>. Estacionamiento en la calle. Gratis los domingos</w:t>
      </w:r>
    </w:p>
    <w:p w14:paraId="7321A59E" w14:textId="77777777" w:rsidR="00676FB4" w:rsidRDefault="00676FB4" w:rsidP="00676FB4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042802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14:paraId="6CDB97B4" w14:textId="77777777" w:rsidR="00676FB4" w:rsidRPr="00042802" w:rsidRDefault="00676FB4" w:rsidP="00676FB4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BOLETOS: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>$30 y $25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Estudiantes y Mayores (+60 años) </w:t>
      </w:r>
    </w:p>
    <w:p w14:paraId="3F57D797" w14:textId="77777777" w:rsidR="00676FB4" w:rsidRPr="00042802" w:rsidRDefault="00676FB4" w:rsidP="00676FB4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27F697CB" w14:textId="77777777" w:rsidR="00676FB4" w:rsidRPr="00042802" w:rsidRDefault="00676FB4" w:rsidP="00676FB4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INFORMACIÓN: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202-882-6227   </w:t>
      </w:r>
      <w:hyperlink r:id="rId7" w:history="1">
        <w:r w:rsidRPr="0004280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s-AR"/>
          </w:rPr>
          <w:t>www.teatrodelaluna.org</w:t>
        </w:r>
      </w:hyperlink>
    </w:p>
    <w:p w14:paraId="3A2A1BB7" w14:textId="77777777" w:rsidR="00676FB4" w:rsidRPr="00042802" w:rsidRDefault="00676FB4" w:rsidP="00676FB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</w:p>
    <w:p w14:paraId="7C761491" w14:textId="77777777" w:rsidR="00676FB4" w:rsidRDefault="00676FB4" w:rsidP="00676FB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906DA">
        <w:rPr>
          <w:rFonts w:ascii="Times New Roman" w:eastAsia="Times New Roman" w:hAnsi="Times New Roman" w:cs="Times New Roman"/>
          <w:b/>
          <w:sz w:val="36"/>
          <w:szCs w:val="36"/>
          <w:lang w:val="es-AR"/>
        </w:rPr>
        <w:t>TEATRO DE LUNA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>presenta</w:t>
      </w:r>
    </w:p>
    <w:p w14:paraId="58FFFDC1" w14:textId="77777777" w:rsidR="00676FB4" w:rsidRPr="007E7E4C" w:rsidRDefault="00676FB4" w:rsidP="00676FB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6FB6B159" w14:textId="77777777" w:rsidR="00676FB4" w:rsidRDefault="00676FB4" w:rsidP="00676FB4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36"/>
          <w:szCs w:val="36"/>
          <w:lang w:val="es-AR"/>
        </w:rPr>
      </w:pPr>
      <w:r w:rsidRPr="001906DA">
        <w:rPr>
          <w:rFonts w:ascii="Algerian" w:eastAsia="Times New Roman" w:hAnsi="Algerian" w:cs="Times New Roman"/>
          <w:b/>
          <w:sz w:val="36"/>
          <w:szCs w:val="36"/>
          <w:lang w:val="es-AR"/>
        </w:rPr>
        <w:t>“MI ESCOBA POR UN REINO”</w:t>
      </w:r>
    </w:p>
    <w:p w14:paraId="4EBE942C" w14:textId="77777777" w:rsidR="00676FB4" w:rsidRPr="001906DA" w:rsidRDefault="00676FB4" w:rsidP="00676FB4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36"/>
          <w:szCs w:val="36"/>
          <w:lang w:val="es-AR"/>
        </w:rPr>
      </w:pPr>
    </w:p>
    <w:p w14:paraId="00474B1B" w14:textId="77777777" w:rsidR="00676FB4" w:rsidRDefault="00676FB4" w:rsidP="00676FB4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TEATRO DE LA LUNA 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tiene el privilegio de presentar por primera vez en el área metropolitana la obra </w:t>
      </w:r>
      <w:r w:rsidRPr="00C41BA8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“Mi Escoba por un Reino”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del argentino </w:t>
      </w:r>
      <w:proofErr w:type="spellStart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Kado</w:t>
      </w:r>
      <w:proofErr w:type="spellEnd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Kostzer</w:t>
      </w:r>
      <w:proofErr w:type="spellEnd"/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bajo la dirección de 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Mario Marcel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la actuación de 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Patricia Meneses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.</w:t>
      </w:r>
    </w:p>
    <w:p w14:paraId="4A190C98" w14:textId="77777777" w:rsidR="00676FB4" w:rsidRDefault="00676FB4" w:rsidP="00676FB4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3E050F7E" w14:textId="77777777" w:rsidR="00676FB4" w:rsidRPr="00042802" w:rsidRDefault="00676FB4" w:rsidP="00676FB4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obra se presentará en el </w:t>
      </w:r>
      <w:r w:rsidRPr="0004280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Teatro de la Luna</w:t>
      </w:r>
      <w:r w:rsidRPr="00042802">
        <w:rPr>
          <w:rFonts w:ascii="Times New Roman" w:eastAsia="Times New Roman" w:hAnsi="Times New Roman" w:cs="Times New Roman"/>
          <w:sz w:val="24"/>
          <w:szCs w:val="24"/>
          <w:lang w:val="es-AR"/>
        </w:rPr>
        <w:t>, 4020 Georgia Ave. NW, Washington, DC 20011</w:t>
      </w:r>
      <w:r w:rsidRPr="00042802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los días viernes y sábados a las 8:00 pm y domingos, 3:00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r w:rsidRPr="00042802">
        <w:rPr>
          <w:rFonts w:ascii="Times New Roman" w:eastAsia="MS Mincho" w:hAnsi="Times New Roman" w:cs="Times New Roman"/>
          <w:sz w:val="24"/>
          <w:szCs w:val="24"/>
          <w:lang w:val="es-US"/>
        </w:rPr>
        <w:t>pm por tres semanas consecutivas de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l </w:t>
      </w:r>
      <w:r w:rsidRPr="00042802">
        <w:rPr>
          <w:rFonts w:ascii="Times New Roman" w:eastAsia="MS Mincho" w:hAnsi="Times New Roman" w:cs="Times New Roman"/>
          <w:sz w:val="24"/>
          <w:szCs w:val="24"/>
          <w:lang w:val="es-US"/>
        </w:rPr>
        <w:t>6 al 22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de octubre </w:t>
      </w:r>
      <w:r w:rsidRPr="00042802">
        <w:rPr>
          <w:rFonts w:ascii="Times New Roman" w:eastAsia="MS Mincho" w:hAnsi="Times New Roman" w:cs="Times New Roman"/>
          <w:sz w:val="24"/>
          <w:szCs w:val="24"/>
          <w:lang w:val="es-US"/>
        </w:rPr>
        <w:t>del corriente año.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Como de costumbre, los espectadores están invitados a participar de los tradicionales </w:t>
      </w:r>
      <w:r w:rsidRPr="00E51205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Viernes de Debates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conducidos por invitados especiales y el sábado 7 de octubre, terminada la función, se ofrecerá un brindis a los asistentes.</w:t>
      </w:r>
    </w:p>
    <w:p w14:paraId="633028B1" w14:textId="77777777" w:rsidR="00676FB4" w:rsidRPr="00042802" w:rsidRDefault="00676FB4" w:rsidP="00676F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/>
        </w:rPr>
      </w:pPr>
    </w:p>
    <w:p w14:paraId="4995F8EC" w14:textId="77777777" w:rsidR="00676FB4" w:rsidRPr="00042802" w:rsidRDefault="00676FB4" w:rsidP="00676FB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US"/>
        </w:rPr>
      </w:pPr>
      <w:r w:rsidRPr="00042802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DE LA OBRA</w:t>
      </w:r>
    </w:p>
    <w:p w14:paraId="197B61C9" w14:textId="77777777" w:rsidR="00676FB4" w:rsidRPr="00A4264C" w:rsidRDefault="00676FB4" w:rsidP="00676FB4">
      <w:pPr>
        <w:rPr>
          <w:rFonts w:ascii="Times New Roman" w:eastAsia="MS Mincho" w:hAnsi="Times New Roman" w:cs="Times New Roman"/>
          <w:bCs/>
          <w:sz w:val="24"/>
          <w:szCs w:val="24"/>
          <w:lang w:val="es-ES_tradnl"/>
        </w:rPr>
      </w:pPr>
      <w:bookmarkStart w:id="2" w:name="_Hlk14613414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Esta</w:t>
      </w:r>
      <w:r w:rsidRPr="00A4264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comedia dramática </w:t>
      </w:r>
      <w:r w:rsidRPr="00A4264C">
        <w:rPr>
          <w:rFonts w:ascii="Times New Roman" w:eastAsia="MS Mincho" w:hAnsi="Times New Roman" w:cs="Times New Roman"/>
          <w:bCs/>
          <w:sz w:val="24"/>
          <w:szCs w:val="24"/>
          <w:lang w:val="es-ES_tradnl"/>
        </w:rPr>
        <w:t xml:space="preserve">muestra una mujer que espera y sueña con el amor, la amistad, la maternidad. Sueña que es amada, que es amiga, que es madre. Una mujer que sueña y espera... </w:t>
      </w:r>
      <w:r>
        <w:rPr>
          <w:rFonts w:ascii="Times New Roman" w:eastAsia="MS Mincho" w:hAnsi="Times New Roman" w:cs="Times New Roman"/>
          <w:bCs/>
          <w:sz w:val="24"/>
          <w:szCs w:val="24"/>
          <w:lang w:val="es-ES_tradnl"/>
        </w:rPr>
        <w:t xml:space="preserve">Esta pieza,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estructurada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como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monólogo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sigue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de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cerca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a </w:t>
      </w:r>
      <w:bookmarkStart w:id="3" w:name="_Hlk146133671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una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humilde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costurera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cuyos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sueños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reales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tropiezan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con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su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realidad</w:t>
      </w:r>
      <w:proofErr w:type="spellEnd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4264C"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cotidiana</w:t>
      </w:r>
      <w:proofErr w:type="spellEnd"/>
      <w:r>
        <w:rPr>
          <w:rFonts w:ascii="Times New Roman" w:eastAsia="MS Mincho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bookmarkEnd w:id="2"/>
    <w:bookmarkEnd w:id="3"/>
    <w:p w14:paraId="2D630CA6" w14:textId="77777777" w:rsidR="00676FB4" w:rsidRDefault="00676FB4" w:rsidP="00676FB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  <w:lang w:val="es-ES_tradnl"/>
        </w:rPr>
      </w:pPr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  <w:lang w:val="es-ES_tradnl"/>
        </w:rPr>
        <w:lastRenderedPageBreak/>
        <w:t>-2-</w:t>
      </w:r>
    </w:p>
    <w:p w14:paraId="4BE911B9" w14:textId="77777777" w:rsidR="00676FB4" w:rsidRDefault="00676FB4" w:rsidP="00676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</w:p>
    <w:p w14:paraId="4759C2BE" w14:textId="77777777" w:rsidR="00676FB4" w:rsidRPr="0087578D" w:rsidRDefault="00676FB4" w:rsidP="00676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r w:rsidRPr="0087578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DEL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r w:rsidRPr="0087578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AUTOR</w:t>
      </w:r>
    </w:p>
    <w:p w14:paraId="5990D960" w14:textId="77777777" w:rsidR="00676FB4" w:rsidRPr="0087578D" w:rsidRDefault="00676FB4" w:rsidP="00676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</w:pPr>
      <w:proofErr w:type="spellStart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Kado</w:t>
      </w:r>
      <w:proofErr w:type="spellEnd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Kostzer</w:t>
      </w:r>
      <w:proofErr w:type="spellEnd"/>
      <w:r w:rsidRPr="0087578D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,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nombre artístico de David Gerardo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Kostzer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(1946) nació en San Miguel de Tucumán, Argentina; siendo joven se traslada a Buenos Aires donde estudia Arquitectura y paralelamente participa como actor en varias obras representadas en el Instituto Di Tella, centro teatral de vanguardia. Escribió sketches y letras de canciones de la revista musical de la muy conocida Nacha Guevara. Como </w:t>
      </w:r>
      <w:r w:rsidRPr="0087578D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escritor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, </w:t>
      </w:r>
      <w:r w:rsidRPr="0087578D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director de teatro, act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or</w:t>
      </w:r>
      <w:r w:rsidRPr="0087578D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,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es acreedor de prestigiosos galardones tanto en Argentina como en otros países y sus </w:t>
      </w:r>
      <w:r w:rsidRPr="0087578D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obras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teatrales y sus libros </w:t>
      </w:r>
      <w:r w:rsidRPr="0087578D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han sido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editados en su tierra natal y en varios países extranjeros.</w:t>
      </w:r>
      <w:r w:rsidRPr="0087578D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Debutó como director de su obra “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God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save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the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Queen” en el Teatro Regina – Buenos Aires y dos años más tarde sube a escena la misma, en francés, en el Centre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Dramatique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d’Aubervilliers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>.  Ha dirigido con destacado éxito y reconocimiento en Francia, España, México, USA y otros países. También ha trabajado para el cine y realizado varias adaptaciones de textos franceses y anglo-sajones.</w:t>
      </w:r>
    </w:p>
    <w:p w14:paraId="24F0165D" w14:textId="77777777" w:rsidR="00676FB4" w:rsidRPr="0087578D" w:rsidRDefault="00676FB4" w:rsidP="00676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</w:p>
    <w:p w14:paraId="2996A323" w14:textId="77777777" w:rsidR="00676FB4" w:rsidRPr="0087578D" w:rsidRDefault="00676FB4" w:rsidP="00676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r w:rsidRPr="0087578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DEL DIRECTOR</w:t>
      </w:r>
    </w:p>
    <w:p w14:paraId="12FD35C8" w14:textId="77777777" w:rsidR="00676FB4" w:rsidRPr="00A4264C" w:rsidRDefault="00676FB4" w:rsidP="00676FB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eastAsia="Times New Roman" w:hAnsi="Times New Roman" w:cs="Myriad Pro"/>
          <w:color w:val="000000"/>
          <w:sz w:val="24"/>
          <w:szCs w:val="24"/>
        </w:rPr>
      </w:pPr>
      <w:r w:rsidRPr="00A4264C"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lang w:val="es-ES_tradnl"/>
        </w:rPr>
        <w:t xml:space="preserve">Mario Marcel, </w:t>
      </w:r>
      <w:r w:rsidRPr="00A4264C"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t>director, actor, maestro, fundador del Teatro de la Luna, tiene en su haber innumerables realizaciones y toda una vida dedicada al quehacer cultural. De muy sólida y singular trayectoria artística en nuestra comu</w:t>
      </w:r>
      <w:r w:rsidRPr="00A4264C"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softHyphen/>
        <w:t>nidad, ha dirigido, adaptado y actuado en obras del repertorio universal en los más variados géneros y estilos. Su dedicación al arte de la representación, como director y docente la vuelca a actores de cualquier edad y origen. Ha recibido numerosos reconocimientos y premios por su copiosa como calificada labor artística</w:t>
      </w:r>
      <w:r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t xml:space="preserve"> dondequiera expuso su talento</w:t>
      </w:r>
      <w:r w:rsidRPr="00A4264C"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t xml:space="preserve">. </w:t>
      </w:r>
    </w:p>
    <w:p w14:paraId="1704F8C0" w14:textId="77777777" w:rsidR="00676FB4" w:rsidRPr="0087578D" w:rsidRDefault="00676FB4" w:rsidP="00676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</w:rPr>
      </w:pPr>
    </w:p>
    <w:p w14:paraId="34C78EFB" w14:textId="77777777" w:rsidR="00676FB4" w:rsidRDefault="00676FB4" w:rsidP="00676FB4">
      <w:pPr>
        <w:widowControl w:val="0"/>
        <w:tabs>
          <w:tab w:val="left" w:pos="2805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r w:rsidRPr="0087578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DE L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A</w:t>
      </w:r>
      <w:r w:rsidRPr="0087578D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ACTR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IZ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ab/>
      </w:r>
    </w:p>
    <w:p w14:paraId="66C4F39F" w14:textId="77777777" w:rsidR="00676FB4" w:rsidRDefault="00676FB4" w:rsidP="00676FB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374151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Patricia Meneses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374151"/>
        </w:rPr>
        <w:t>actriz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mexicana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graduada</w:t>
      </w:r>
      <w:proofErr w:type="spellEnd"/>
      <w:r>
        <w:rPr>
          <w:rFonts w:ascii="Times New Roman" w:hAnsi="Times New Roman" w:cs="Times New Roman"/>
          <w:color w:val="374151"/>
        </w:rPr>
        <w:t xml:space="preserve"> en </w:t>
      </w:r>
      <w:proofErr w:type="spellStart"/>
      <w:r>
        <w:rPr>
          <w:rFonts w:ascii="Times New Roman" w:hAnsi="Times New Roman" w:cs="Times New Roman"/>
          <w:color w:val="374151"/>
        </w:rPr>
        <w:t>Actuación</w:t>
      </w:r>
      <w:proofErr w:type="spellEnd"/>
      <w:r>
        <w:rPr>
          <w:rFonts w:ascii="Times New Roman" w:hAnsi="Times New Roman" w:cs="Times New Roman"/>
          <w:color w:val="374151"/>
        </w:rPr>
        <w:t xml:space="preserve"> por la Escuela Nacional de Arte </w:t>
      </w:r>
      <w:proofErr w:type="spellStart"/>
      <w:r>
        <w:rPr>
          <w:rFonts w:ascii="Times New Roman" w:hAnsi="Times New Roman" w:cs="Times New Roman"/>
          <w:color w:val="374151"/>
        </w:rPr>
        <w:t>Teatral</w:t>
      </w:r>
      <w:proofErr w:type="spellEnd"/>
      <w:r>
        <w:rPr>
          <w:rFonts w:ascii="Times New Roman" w:hAnsi="Times New Roman" w:cs="Times New Roman"/>
          <w:color w:val="374151"/>
        </w:rPr>
        <w:t xml:space="preserve"> de México, con </w:t>
      </w:r>
      <w:proofErr w:type="spellStart"/>
      <w:r>
        <w:rPr>
          <w:rFonts w:ascii="Times New Roman" w:hAnsi="Times New Roman" w:cs="Times New Roman"/>
          <w:color w:val="374151"/>
        </w:rPr>
        <w:t>más</w:t>
      </w:r>
      <w:proofErr w:type="spellEnd"/>
      <w:r>
        <w:rPr>
          <w:rFonts w:ascii="Times New Roman" w:hAnsi="Times New Roman" w:cs="Times New Roman"/>
          <w:color w:val="374151"/>
        </w:rPr>
        <w:t xml:space="preserve"> de 20 </w:t>
      </w:r>
      <w:proofErr w:type="spellStart"/>
      <w:r>
        <w:rPr>
          <w:rFonts w:ascii="Times New Roman" w:hAnsi="Times New Roman" w:cs="Times New Roman"/>
          <w:color w:val="374151"/>
        </w:rPr>
        <w:t>años</w:t>
      </w:r>
      <w:proofErr w:type="spellEnd"/>
      <w:r>
        <w:rPr>
          <w:rFonts w:ascii="Times New Roman" w:hAnsi="Times New Roman" w:cs="Times New Roman"/>
          <w:color w:val="374151"/>
        </w:rPr>
        <w:t xml:space="preserve"> de </w:t>
      </w:r>
      <w:proofErr w:type="spellStart"/>
      <w:r>
        <w:rPr>
          <w:rFonts w:ascii="Times New Roman" w:hAnsi="Times New Roman" w:cs="Times New Roman"/>
          <w:color w:val="374151"/>
        </w:rPr>
        <w:t>experiencia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como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actriz</w:t>
      </w:r>
      <w:proofErr w:type="spellEnd"/>
      <w:r>
        <w:rPr>
          <w:rFonts w:ascii="Times New Roman" w:hAnsi="Times New Roman" w:cs="Times New Roman"/>
          <w:color w:val="374151"/>
        </w:rPr>
        <w:t xml:space="preserve"> professional, es una de las </w:t>
      </w:r>
      <w:proofErr w:type="spellStart"/>
      <w:r>
        <w:rPr>
          <w:rFonts w:ascii="Times New Roman" w:hAnsi="Times New Roman" w:cs="Times New Roman"/>
          <w:color w:val="374151"/>
        </w:rPr>
        <w:t>fundadoras</w:t>
      </w:r>
      <w:proofErr w:type="spellEnd"/>
      <w:r>
        <w:rPr>
          <w:rFonts w:ascii="Times New Roman" w:hAnsi="Times New Roman" w:cs="Times New Roman"/>
          <w:color w:val="374151"/>
        </w:rPr>
        <w:t xml:space="preserve"> de la </w:t>
      </w:r>
      <w:proofErr w:type="spellStart"/>
      <w:r>
        <w:rPr>
          <w:rFonts w:ascii="Times New Roman" w:hAnsi="Times New Roman" w:cs="Times New Roman"/>
          <w:color w:val="374151"/>
        </w:rPr>
        <w:t>Compañía</w:t>
      </w:r>
      <w:proofErr w:type="spellEnd"/>
      <w:r>
        <w:rPr>
          <w:rFonts w:ascii="Times New Roman" w:hAnsi="Times New Roman" w:cs="Times New Roman"/>
          <w:color w:val="374151"/>
        </w:rPr>
        <w:t xml:space="preserve"> de Teatro </w:t>
      </w:r>
      <w:proofErr w:type="spellStart"/>
      <w:r>
        <w:rPr>
          <w:rFonts w:ascii="Times New Roman" w:hAnsi="Times New Roman" w:cs="Times New Roman"/>
          <w:color w:val="374151"/>
        </w:rPr>
        <w:t>Gallinero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Culeko</w:t>
      </w:r>
      <w:proofErr w:type="spellEnd"/>
      <w:r>
        <w:rPr>
          <w:rFonts w:ascii="Times New Roman" w:hAnsi="Times New Roman" w:cs="Times New Roman"/>
          <w:color w:val="374151"/>
        </w:rPr>
        <w:t xml:space="preserve"> y </w:t>
      </w:r>
      <w:proofErr w:type="spellStart"/>
      <w:r>
        <w:rPr>
          <w:rFonts w:ascii="Times New Roman" w:hAnsi="Times New Roman" w:cs="Times New Roman"/>
          <w:color w:val="374151"/>
        </w:rPr>
        <w:t>miembro</w:t>
      </w:r>
      <w:proofErr w:type="spellEnd"/>
      <w:r>
        <w:rPr>
          <w:rFonts w:ascii="Times New Roman" w:hAnsi="Times New Roman" w:cs="Times New Roman"/>
          <w:color w:val="374151"/>
        </w:rPr>
        <w:t xml:space="preserve"> de “Idiotas Teatro” en México. Ha </w:t>
      </w:r>
      <w:proofErr w:type="spellStart"/>
      <w:r>
        <w:rPr>
          <w:rFonts w:ascii="Times New Roman" w:hAnsi="Times New Roman" w:cs="Times New Roman"/>
          <w:color w:val="374151"/>
        </w:rPr>
        <w:t>actuado</w:t>
      </w:r>
      <w:proofErr w:type="spellEnd"/>
      <w:r>
        <w:rPr>
          <w:rFonts w:ascii="Times New Roman" w:hAnsi="Times New Roman" w:cs="Times New Roman"/>
          <w:color w:val="374151"/>
        </w:rPr>
        <w:t xml:space="preserve"> en </w:t>
      </w:r>
      <w:proofErr w:type="spellStart"/>
      <w:r>
        <w:rPr>
          <w:rFonts w:ascii="Times New Roman" w:hAnsi="Times New Roman" w:cs="Times New Roman"/>
          <w:color w:val="374151"/>
        </w:rPr>
        <w:t>obras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clásicas</w:t>
      </w:r>
      <w:proofErr w:type="spellEnd"/>
      <w:r>
        <w:rPr>
          <w:rFonts w:ascii="Times New Roman" w:hAnsi="Times New Roman" w:cs="Times New Roman"/>
          <w:color w:val="374151"/>
        </w:rPr>
        <w:t xml:space="preserve"> y </w:t>
      </w:r>
      <w:proofErr w:type="spellStart"/>
      <w:r>
        <w:rPr>
          <w:rFonts w:ascii="Times New Roman" w:hAnsi="Times New Roman" w:cs="Times New Roman"/>
          <w:color w:val="374151"/>
        </w:rPr>
        <w:t>contemporáneas</w:t>
      </w:r>
      <w:proofErr w:type="spellEnd"/>
      <w:r>
        <w:rPr>
          <w:rFonts w:ascii="Times New Roman" w:hAnsi="Times New Roman" w:cs="Times New Roman"/>
          <w:color w:val="374151"/>
        </w:rPr>
        <w:t xml:space="preserve">, </w:t>
      </w:r>
      <w:proofErr w:type="spellStart"/>
      <w:r>
        <w:rPr>
          <w:rFonts w:ascii="Times New Roman" w:hAnsi="Times New Roman" w:cs="Times New Roman"/>
          <w:color w:val="374151"/>
        </w:rPr>
        <w:t>especializándose</w:t>
      </w:r>
      <w:proofErr w:type="spellEnd"/>
      <w:r>
        <w:rPr>
          <w:rFonts w:ascii="Times New Roman" w:hAnsi="Times New Roman" w:cs="Times New Roman"/>
          <w:color w:val="374151"/>
        </w:rPr>
        <w:t xml:space="preserve"> en la </w:t>
      </w:r>
      <w:proofErr w:type="spellStart"/>
      <w:r>
        <w:rPr>
          <w:rFonts w:ascii="Times New Roman" w:hAnsi="Times New Roman" w:cs="Times New Roman"/>
          <w:color w:val="374151"/>
        </w:rPr>
        <w:t>técnica</w:t>
      </w:r>
      <w:proofErr w:type="spellEnd"/>
      <w:r>
        <w:rPr>
          <w:rFonts w:ascii="Times New Roman" w:hAnsi="Times New Roman" w:cs="Times New Roman"/>
          <w:color w:val="374151"/>
        </w:rPr>
        <w:t xml:space="preserve"> del clown. </w:t>
      </w:r>
      <w:proofErr w:type="spellStart"/>
      <w:r>
        <w:rPr>
          <w:rFonts w:ascii="Times New Roman" w:hAnsi="Times New Roman" w:cs="Times New Roman"/>
          <w:color w:val="374151"/>
        </w:rPr>
        <w:t>También</w:t>
      </w:r>
      <w:proofErr w:type="spellEnd"/>
      <w:r>
        <w:rPr>
          <w:rFonts w:ascii="Times New Roman" w:hAnsi="Times New Roman" w:cs="Times New Roman"/>
          <w:color w:val="374151"/>
        </w:rPr>
        <w:t xml:space="preserve"> ha </w:t>
      </w:r>
      <w:proofErr w:type="spellStart"/>
      <w:r>
        <w:rPr>
          <w:rFonts w:ascii="Times New Roman" w:hAnsi="Times New Roman" w:cs="Times New Roman"/>
          <w:color w:val="374151"/>
        </w:rPr>
        <w:t>trabajado</w:t>
      </w:r>
      <w:proofErr w:type="spellEnd"/>
      <w:r>
        <w:rPr>
          <w:rFonts w:ascii="Times New Roman" w:hAnsi="Times New Roman" w:cs="Times New Roman"/>
          <w:color w:val="374151"/>
        </w:rPr>
        <w:t xml:space="preserve"> en radio, cine y </w:t>
      </w:r>
      <w:proofErr w:type="spellStart"/>
      <w:r>
        <w:rPr>
          <w:rFonts w:ascii="Times New Roman" w:hAnsi="Times New Roman" w:cs="Times New Roman"/>
          <w:color w:val="374151"/>
        </w:rPr>
        <w:t>televisión</w:t>
      </w:r>
      <w:proofErr w:type="spellEnd"/>
      <w:r>
        <w:rPr>
          <w:rFonts w:ascii="Times New Roman" w:hAnsi="Times New Roman" w:cs="Times New Roman"/>
          <w:color w:val="374151"/>
        </w:rPr>
        <w:t xml:space="preserve">, </w:t>
      </w:r>
      <w:proofErr w:type="spellStart"/>
      <w:r>
        <w:rPr>
          <w:rFonts w:ascii="Times New Roman" w:hAnsi="Times New Roman" w:cs="Times New Roman"/>
          <w:color w:val="374151"/>
        </w:rPr>
        <w:t>obteniendo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reconocimiento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internacional</w:t>
      </w:r>
      <w:proofErr w:type="spellEnd"/>
      <w:r>
        <w:rPr>
          <w:rFonts w:ascii="Times New Roman" w:hAnsi="Times New Roman" w:cs="Times New Roman"/>
          <w:color w:val="374151"/>
        </w:rPr>
        <w:t xml:space="preserve"> al </w:t>
      </w:r>
      <w:proofErr w:type="spellStart"/>
      <w:r>
        <w:rPr>
          <w:rFonts w:ascii="Times New Roman" w:hAnsi="Times New Roman" w:cs="Times New Roman"/>
          <w:color w:val="374151"/>
        </w:rPr>
        <w:t>recibir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premios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como</w:t>
      </w:r>
      <w:proofErr w:type="spellEnd"/>
      <w:r>
        <w:rPr>
          <w:rFonts w:ascii="Times New Roman" w:hAnsi="Times New Roman" w:cs="Times New Roman"/>
          <w:color w:val="374151"/>
        </w:rPr>
        <w:t xml:space="preserve"> "</w:t>
      </w:r>
      <w:proofErr w:type="spellStart"/>
      <w:r>
        <w:rPr>
          <w:rFonts w:ascii="Times New Roman" w:hAnsi="Times New Roman" w:cs="Times New Roman"/>
          <w:color w:val="374151"/>
        </w:rPr>
        <w:t>Mejor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Actriz</w:t>
      </w:r>
      <w:proofErr w:type="spellEnd"/>
      <w:r>
        <w:rPr>
          <w:rFonts w:ascii="Times New Roman" w:hAnsi="Times New Roman" w:cs="Times New Roman"/>
          <w:color w:val="374151"/>
        </w:rPr>
        <w:t xml:space="preserve">" en Australia y </w:t>
      </w:r>
      <w:proofErr w:type="spellStart"/>
      <w:r>
        <w:rPr>
          <w:rFonts w:ascii="Times New Roman" w:hAnsi="Times New Roman" w:cs="Times New Roman"/>
          <w:color w:val="374151"/>
        </w:rPr>
        <w:t>EE.UU</w:t>
      </w:r>
      <w:proofErr w:type="spellEnd"/>
      <w:r>
        <w:rPr>
          <w:rFonts w:ascii="Times New Roman" w:hAnsi="Times New Roman" w:cs="Times New Roman"/>
          <w:color w:val="374151"/>
        </w:rPr>
        <w:t xml:space="preserve">. En 2020, Patricia </w:t>
      </w:r>
      <w:proofErr w:type="spellStart"/>
      <w:r>
        <w:rPr>
          <w:rFonts w:ascii="Times New Roman" w:hAnsi="Times New Roman" w:cs="Times New Roman"/>
          <w:color w:val="374151"/>
        </w:rPr>
        <w:t>hizo</w:t>
      </w:r>
      <w:proofErr w:type="spellEnd"/>
      <w:r>
        <w:rPr>
          <w:rFonts w:ascii="Times New Roman" w:hAnsi="Times New Roman" w:cs="Times New Roman"/>
          <w:color w:val="374151"/>
        </w:rPr>
        <w:t xml:space="preserve"> de Maryland </w:t>
      </w:r>
      <w:proofErr w:type="spellStart"/>
      <w:r>
        <w:rPr>
          <w:rFonts w:ascii="Times New Roman" w:hAnsi="Times New Roman" w:cs="Times New Roman"/>
          <w:color w:val="374151"/>
        </w:rPr>
        <w:t>su</w:t>
      </w:r>
      <w:proofErr w:type="spellEnd"/>
      <w:r>
        <w:rPr>
          <w:rFonts w:ascii="Times New Roman" w:hAnsi="Times New Roman" w:cs="Times New Roman"/>
          <w:color w:val="374151"/>
        </w:rPr>
        <w:t xml:space="preserve"> nuevo </w:t>
      </w:r>
      <w:proofErr w:type="spellStart"/>
      <w:r>
        <w:rPr>
          <w:rFonts w:ascii="Times New Roman" w:hAnsi="Times New Roman" w:cs="Times New Roman"/>
          <w:color w:val="374151"/>
        </w:rPr>
        <w:t>hogar</w:t>
      </w:r>
      <w:proofErr w:type="spellEnd"/>
      <w:r>
        <w:rPr>
          <w:rFonts w:ascii="Times New Roman" w:hAnsi="Times New Roman" w:cs="Times New Roman"/>
          <w:color w:val="374151"/>
        </w:rPr>
        <w:t xml:space="preserve"> y en 2021, </w:t>
      </w:r>
      <w:proofErr w:type="spellStart"/>
      <w:r>
        <w:rPr>
          <w:rFonts w:ascii="Times New Roman" w:hAnsi="Times New Roman" w:cs="Times New Roman"/>
          <w:color w:val="374151"/>
        </w:rPr>
        <w:t>emprendió</w:t>
      </w:r>
      <w:proofErr w:type="spellEnd"/>
      <w:r>
        <w:rPr>
          <w:rFonts w:ascii="Times New Roman" w:hAnsi="Times New Roman" w:cs="Times New Roman"/>
          <w:color w:val="374151"/>
        </w:rPr>
        <w:t xml:space="preserve"> el </w:t>
      </w:r>
      <w:proofErr w:type="spellStart"/>
      <w:r>
        <w:rPr>
          <w:rFonts w:ascii="Times New Roman" w:hAnsi="Times New Roman" w:cs="Times New Roman"/>
          <w:color w:val="374151"/>
        </w:rPr>
        <w:t>viaje</w:t>
      </w:r>
      <w:proofErr w:type="spellEnd"/>
      <w:r>
        <w:rPr>
          <w:rFonts w:ascii="Times New Roman" w:hAnsi="Times New Roman" w:cs="Times New Roman"/>
          <w:color w:val="374151"/>
        </w:rPr>
        <w:t xml:space="preserve"> con Teatro la Luna, </w:t>
      </w:r>
      <w:proofErr w:type="spellStart"/>
      <w:r>
        <w:rPr>
          <w:rFonts w:ascii="Times New Roman" w:hAnsi="Times New Roman" w:cs="Times New Roman"/>
          <w:color w:val="374151"/>
        </w:rPr>
        <w:t>donde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enseña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actuación</w:t>
      </w:r>
      <w:proofErr w:type="spellEnd"/>
      <w:r>
        <w:rPr>
          <w:rFonts w:ascii="Times New Roman" w:hAnsi="Times New Roman" w:cs="Times New Roman"/>
          <w:color w:val="374151"/>
        </w:rPr>
        <w:t xml:space="preserve">, </w:t>
      </w:r>
      <w:proofErr w:type="spellStart"/>
      <w:r>
        <w:rPr>
          <w:rFonts w:ascii="Times New Roman" w:hAnsi="Times New Roman" w:cs="Times New Roman"/>
          <w:color w:val="374151"/>
        </w:rPr>
        <w:t>interpretación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poética</w:t>
      </w:r>
      <w:proofErr w:type="spellEnd"/>
      <w:r>
        <w:rPr>
          <w:rFonts w:ascii="Times New Roman" w:hAnsi="Times New Roman" w:cs="Times New Roman"/>
          <w:color w:val="374151"/>
        </w:rPr>
        <w:t xml:space="preserve"> para </w:t>
      </w:r>
      <w:proofErr w:type="spellStart"/>
      <w:r>
        <w:rPr>
          <w:rFonts w:ascii="Times New Roman" w:hAnsi="Times New Roman" w:cs="Times New Roman"/>
          <w:color w:val="374151"/>
        </w:rPr>
        <w:t>jóvenes</w:t>
      </w:r>
      <w:proofErr w:type="spellEnd"/>
      <w:r>
        <w:rPr>
          <w:rFonts w:ascii="Times New Roman" w:hAnsi="Times New Roman" w:cs="Times New Roman"/>
          <w:color w:val="374151"/>
        </w:rPr>
        <w:t xml:space="preserve"> y </w:t>
      </w:r>
      <w:proofErr w:type="spellStart"/>
      <w:r>
        <w:rPr>
          <w:rFonts w:ascii="Times New Roman" w:hAnsi="Times New Roman" w:cs="Times New Roman"/>
          <w:color w:val="374151"/>
        </w:rPr>
        <w:t>adultos</w:t>
      </w:r>
      <w:proofErr w:type="spellEnd"/>
      <w:r>
        <w:rPr>
          <w:rFonts w:ascii="Times New Roman" w:hAnsi="Times New Roman" w:cs="Times New Roman"/>
          <w:color w:val="374151"/>
        </w:rPr>
        <w:t xml:space="preserve">. </w:t>
      </w:r>
      <w:proofErr w:type="spellStart"/>
      <w:r>
        <w:rPr>
          <w:rFonts w:ascii="Times New Roman" w:hAnsi="Times New Roman" w:cs="Times New Roman"/>
          <w:color w:val="374151"/>
        </w:rPr>
        <w:t>Además</w:t>
      </w:r>
      <w:proofErr w:type="spellEnd"/>
      <w:r>
        <w:rPr>
          <w:rFonts w:ascii="Times New Roman" w:hAnsi="Times New Roman" w:cs="Times New Roman"/>
          <w:color w:val="374151"/>
        </w:rPr>
        <w:t xml:space="preserve">, </w:t>
      </w:r>
      <w:proofErr w:type="spellStart"/>
      <w:r>
        <w:rPr>
          <w:rFonts w:ascii="Times New Roman" w:hAnsi="Times New Roman" w:cs="Times New Roman"/>
          <w:color w:val="374151"/>
        </w:rPr>
        <w:t>participa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como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actriz</w:t>
      </w:r>
      <w:proofErr w:type="spellEnd"/>
      <w:r>
        <w:rPr>
          <w:rFonts w:ascii="Times New Roman" w:hAnsi="Times New Roman" w:cs="Times New Roman"/>
          <w:color w:val="374151"/>
        </w:rPr>
        <w:t xml:space="preserve"> en Teatro La Bolsa. Patricia </w:t>
      </w:r>
      <w:proofErr w:type="spellStart"/>
      <w:r>
        <w:rPr>
          <w:rFonts w:ascii="Times New Roman" w:hAnsi="Times New Roman" w:cs="Times New Roman"/>
          <w:color w:val="374151"/>
        </w:rPr>
        <w:t>creó</w:t>
      </w:r>
      <w:proofErr w:type="spellEnd"/>
      <w:r>
        <w:rPr>
          <w:rFonts w:ascii="Times New Roman" w:hAnsi="Times New Roman" w:cs="Times New Roman"/>
          <w:color w:val="374151"/>
        </w:rPr>
        <w:t xml:space="preserve"> el primer "Taller de </w:t>
      </w:r>
      <w:proofErr w:type="spellStart"/>
      <w:r>
        <w:rPr>
          <w:rFonts w:ascii="Times New Roman" w:hAnsi="Times New Roman" w:cs="Times New Roman"/>
          <w:color w:val="374151"/>
        </w:rPr>
        <w:t>Interpretación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Dramática</w:t>
      </w:r>
      <w:proofErr w:type="spellEnd"/>
      <w:r>
        <w:rPr>
          <w:rFonts w:ascii="Times New Roman" w:hAnsi="Times New Roman" w:cs="Times New Roman"/>
          <w:color w:val="374151"/>
        </w:rPr>
        <w:t xml:space="preserve"> para el Instituto Cultural </w:t>
      </w:r>
      <w:proofErr w:type="spellStart"/>
      <w:r>
        <w:rPr>
          <w:rFonts w:ascii="Times New Roman" w:hAnsi="Times New Roman" w:cs="Times New Roman"/>
          <w:color w:val="374151"/>
        </w:rPr>
        <w:t>Mexicano</w:t>
      </w:r>
      <w:proofErr w:type="spellEnd"/>
      <w:r>
        <w:rPr>
          <w:rFonts w:ascii="Times New Roman" w:hAnsi="Times New Roman" w:cs="Times New Roman"/>
          <w:color w:val="374151"/>
        </w:rPr>
        <w:t xml:space="preserve">" en Washington, D.C. </w:t>
      </w:r>
      <w:proofErr w:type="spellStart"/>
      <w:r>
        <w:rPr>
          <w:rFonts w:ascii="Times New Roman" w:hAnsi="Times New Roman" w:cs="Times New Roman"/>
          <w:color w:val="374151"/>
        </w:rPr>
        <w:t>Esto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refleja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su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compromiso</w:t>
      </w:r>
      <w:proofErr w:type="spellEnd"/>
      <w:r>
        <w:rPr>
          <w:rFonts w:ascii="Times New Roman" w:hAnsi="Times New Roman" w:cs="Times New Roman"/>
          <w:color w:val="374151"/>
        </w:rPr>
        <w:t xml:space="preserve"> en </w:t>
      </w:r>
      <w:proofErr w:type="spellStart"/>
      <w:r>
        <w:rPr>
          <w:rFonts w:ascii="Times New Roman" w:hAnsi="Times New Roman" w:cs="Times New Roman"/>
          <w:color w:val="374151"/>
        </w:rPr>
        <w:t>preservar</w:t>
      </w:r>
      <w:proofErr w:type="spellEnd"/>
      <w:r>
        <w:rPr>
          <w:rFonts w:ascii="Times New Roman" w:hAnsi="Times New Roman" w:cs="Times New Roman"/>
          <w:color w:val="374151"/>
        </w:rPr>
        <w:t xml:space="preserve"> y </w:t>
      </w:r>
      <w:proofErr w:type="spellStart"/>
      <w:r>
        <w:rPr>
          <w:rFonts w:ascii="Times New Roman" w:hAnsi="Times New Roman" w:cs="Times New Roman"/>
          <w:color w:val="374151"/>
        </w:rPr>
        <w:t>promover</w:t>
      </w:r>
      <w:proofErr w:type="spellEnd"/>
      <w:r>
        <w:rPr>
          <w:rFonts w:ascii="Times New Roman" w:hAnsi="Times New Roman" w:cs="Times New Roman"/>
          <w:color w:val="374151"/>
        </w:rPr>
        <w:t xml:space="preserve"> la </w:t>
      </w:r>
      <w:proofErr w:type="spellStart"/>
      <w:r>
        <w:rPr>
          <w:rFonts w:ascii="Times New Roman" w:hAnsi="Times New Roman" w:cs="Times New Roman"/>
          <w:color w:val="374151"/>
        </w:rPr>
        <w:t>cultura</w:t>
      </w:r>
      <w:proofErr w:type="spellEnd"/>
      <w:r>
        <w:rPr>
          <w:rFonts w:ascii="Times New Roman" w:hAnsi="Times New Roman" w:cs="Times New Roman"/>
          <w:color w:val="374151"/>
        </w:rPr>
        <w:t xml:space="preserve"> a </w:t>
      </w:r>
      <w:proofErr w:type="spellStart"/>
      <w:r>
        <w:rPr>
          <w:rFonts w:ascii="Times New Roman" w:hAnsi="Times New Roman" w:cs="Times New Roman"/>
          <w:color w:val="374151"/>
        </w:rPr>
        <w:t>través</w:t>
      </w:r>
      <w:proofErr w:type="spellEnd"/>
      <w:r>
        <w:rPr>
          <w:rFonts w:ascii="Times New Roman" w:hAnsi="Times New Roman" w:cs="Times New Roman"/>
          <w:color w:val="374151"/>
        </w:rPr>
        <w:t xml:space="preserve"> de las </w:t>
      </w:r>
      <w:proofErr w:type="spellStart"/>
      <w:r>
        <w:rPr>
          <w:rFonts w:ascii="Times New Roman" w:hAnsi="Times New Roman" w:cs="Times New Roman"/>
          <w:color w:val="374151"/>
        </w:rPr>
        <w:t>artes</w:t>
      </w:r>
      <w:proofErr w:type="spellEnd"/>
      <w:r>
        <w:rPr>
          <w:rFonts w:ascii="Times New Roman" w:hAnsi="Times New Roman" w:cs="Times New Roman"/>
          <w:color w:val="374151"/>
        </w:rPr>
        <w:t xml:space="preserve"> </w:t>
      </w:r>
      <w:proofErr w:type="spellStart"/>
      <w:r>
        <w:rPr>
          <w:rFonts w:ascii="Times New Roman" w:hAnsi="Times New Roman" w:cs="Times New Roman"/>
          <w:color w:val="374151"/>
        </w:rPr>
        <w:t>escénicas</w:t>
      </w:r>
      <w:proofErr w:type="spellEnd"/>
      <w:r>
        <w:rPr>
          <w:rFonts w:ascii="Times New Roman" w:hAnsi="Times New Roman" w:cs="Times New Roman"/>
          <w:color w:val="374151"/>
        </w:rPr>
        <w:t>.</w:t>
      </w:r>
    </w:p>
    <w:p w14:paraId="2CC2FCB2" w14:textId="77777777" w:rsidR="00676FB4" w:rsidRDefault="00676FB4" w:rsidP="00676FB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F64FBA6" w14:textId="77777777" w:rsidR="00676FB4" w:rsidRDefault="00676FB4" w:rsidP="00676FB4">
      <w:pPr>
        <w:widowControl w:val="0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</w:pPr>
      <w:r w:rsidRPr="00441A7A">
        <w:rPr>
          <w:rFonts w:ascii="Times New Roman" w:eastAsia="Times" w:hAnsi="Times New Roman" w:cs="Times New Roman"/>
          <w:b/>
          <w:sz w:val="24"/>
          <w:szCs w:val="24"/>
          <w:lang w:val="es-AR"/>
        </w:rPr>
        <w:t>Teatro de la Luna</w:t>
      </w:r>
      <w:r w:rsidRPr="00441A7A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fundado en 1991, reconocido por su quehacer en pro de la cultura latinoamericana y por el cumplimiento de su misión en varias oportunidades. La organización, a través de su director, Mario Marcel, recibió el </w:t>
      </w:r>
      <w:r w:rsidRPr="00441A7A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Elizabeth Campbell </w:t>
      </w:r>
      <w:proofErr w:type="spellStart"/>
      <w:r w:rsidRPr="00441A7A">
        <w:rPr>
          <w:rFonts w:ascii="Times New Roman" w:eastAsia="Times" w:hAnsi="Times New Roman" w:cs="Times New Roman"/>
          <w:i/>
          <w:sz w:val="24"/>
          <w:szCs w:val="24"/>
          <w:lang w:val="es-AR"/>
        </w:rPr>
        <w:t>Award</w:t>
      </w:r>
      <w:proofErr w:type="spellEnd"/>
      <w:r w:rsidRPr="00441A7A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para el avance de las artes de la American </w:t>
      </w:r>
      <w:proofErr w:type="spellStart"/>
      <w:r w:rsidRPr="00441A7A">
        <w:rPr>
          <w:rFonts w:ascii="Times New Roman" w:eastAsia="Times" w:hAnsi="Times New Roman" w:cs="Times New Roman"/>
          <w:sz w:val="24"/>
          <w:szCs w:val="24"/>
          <w:lang w:val="es-AR"/>
        </w:rPr>
        <w:t>Association</w:t>
      </w:r>
      <w:proofErr w:type="spellEnd"/>
      <w:r w:rsidRPr="00441A7A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of University </w:t>
      </w:r>
      <w:proofErr w:type="spellStart"/>
      <w:r w:rsidRPr="00441A7A">
        <w:rPr>
          <w:rFonts w:ascii="Times New Roman" w:eastAsia="Times" w:hAnsi="Times New Roman" w:cs="Times New Roman"/>
          <w:sz w:val="24"/>
          <w:szCs w:val="24"/>
          <w:lang w:val="es-AR"/>
        </w:rPr>
        <w:t>Women</w:t>
      </w:r>
      <w:proofErr w:type="spellEnd"/>
      <w:r w:rsidRPr="00441A7A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filial Arlington, VA.; en dos ocasiones el premio </w:t>
      </w:r>
      <w:proofErr w:type="spellStart"/>
      <w:r w:rsidRPr="00441A7A">
        <w:rPr>
          <w:rFonts w:ascii="Times New Roman" w:eastAsia="Times" w:hAnsi="Times New Roman" w:cs="Times New Roman"/>
          <w:i/>
          <w:sz w:val="24"/>
          <w:szCs w:val="24"/>
          <w:lang w:val="es-AR"/>
        </w:rPr>
        <w:t>STAR</w:t>
      </w:r>
      <w:proofErr w:type="spellEnd"/>
      <w:r w:rsidRPr="00441A7A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de la Comisión de las Artes del Condado de Arlington, por excelencia en la administración y el servicio a la comunidad; en 2</w:t>
      </w:r>
      <w:r w:rsidRPr="00441A7A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017 recibió el </w:t>
      </w:r>
      <w:proofErr w:type="spellStart"/>
      <w:r w:rsidRPr="00441A7A">
        <w:rPr>
          <w:rFonts w:ascii="Times New Roman" w:eastAsia="Times" w:hAnsi="Times New Roman" w:cs="Times New Roman"/>
          <w:i/>
          <w:sz w:val="24"/>
          <w:szCs w:val="24"/>
          <w:lang w:val="es-DO"/>
        </w:rPr>
        <w:t>Working</w:t>
      </w:r>
      <w:proofErr w:type="spellEnd"/>
      <w:r w:rsidRPr="00441A7A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4 </w:t>
      </w:r>
      <w:proofErr w:type="spellStart"/>
      <w:r w:rsidRPr="00441A7A">
        <w:rPr>
          <w:rFonts w:ascii="Times New Roman" w:eastAsia="Times" w:hAnsi="Times New Roman" w:cs="Times New Roman"/>
          <w:i/>
          <w:sz w:val="24"/>
          <w:szCs w:val="24"/>
          <w:lang w:val="es-DO"/>
        </w:rPr>
        <w:t>the</w:t>
      </w:r>
      <w:proofErr w:type="spellEnd"/>
      <w:r w:rsidRPr="00441A7A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Community </w:t>
      </w:r>
      <w:proofErr w:type="spellStart"/>
      <w:r w:rsidRPr="00441A7A">
        <w:rPr>
          <w:rFonts w:ascii="Times New Roman" w:eastAsia="Times" w:hAnsi="Times New Roman" w:cs="Times New Roman"/>
          <w:i/>
          <w:sz w:val="24"/>
          <w:szCs w:val="24"/>
          <w:lang w:val="es-DO"/>
        </w:rPr>
        <w:t>Award</w:t>
      </w:r>
      <w:proofErr w:type="spellEnd"/>
      <w:r w:rsidRPr="00441A7A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 de NBC4</w:t>
      </w:r>
      <w:r w:rsidRPr="00441A7A">
        <w:rPr>
          <w:rFonts w:ascii="Times New Roman" w:eastAsia="Times" w:hAnsi="Times New Roman" w:cs="Times New Roman"/>
          <w:i/>
          <w:color w:val="000000"/>
          <w:sz w:val="24"/>
          <w:szCs w:val="24"/>
          <w:lang w:val="es-DO"/>
        </w:rPr>
        <w:t>,</w:t>
      </w:r>
      <w:r w:rsidRPr="00441A7A">
        <w:rPr>
          <w:rFonts w:ascii="Times New Roman" w:eastAsia="Times" w:hAnsi="Times New Roman" w:cs="Times New Roman"/>
          <w:color w:val="000000"/>
          <w:sz w:val="24"/>
          <w:szCs w:val="24"/>
          <w:lang w:val="es-DO"/>
        </w:rPr>
        <w:t xml:space="preserve"> Washington DC</w:t>
      </w:r>
      <w:r w:rsidRPr="00441A7A">
        <w:rPr>
          <w:rFonts w:ascii="Times New Roman" w:eastAsia="Times" w:hAnsi="Times New Roman" w:cs="Times New Roman"/>
          <w:sz w:val="24"/>
          <w:szCs w:val="24"/>
          <w:lang w:val="es-DO"/>
        </w:rPr>
        <w:t>. S</w:t>
      </w:r>
      <w:r w:rsidRPr="00441A7A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u productora Nucky Walder ha sido galardonada como </w:t>
      </w:r>
      <w:r w:rsidRPr="00441A7A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Latina </w:t>
      </w:r>
      <w:proofErr w:type="spellStart"/>
      <w:r w:rsidRPr="00441A7A">
        <w:rPr>
          <w:rFonts w:ascii="Times New Roman" w:eastAsia="Times" w:hAnsi="Times New Roman" w:cs="Times New Roman"/>
          <w:i/>
          <w:sz w:val="24"/>
          <w:szCs w:val="24"/>
          <w:lang w:val="es-AR"/>
        </w:rPr>
        <w:t>Woman</w:t>
      </w:r>
      <w:proofErr w:type="spellEnd"/>
      <w:r w:rsidRPr="00441A7A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Pr="00441A7A">
        <w:rPr>
          <w:rFonts w:ascii="Times New Roman" w:eastAsia="Times" w:hAnsi="Times New Roman" w:cs="Times New Roman"/>
          <w:i/>
          <w:sz w:val="24"/>
          <w:szCs w:val="24"/>
          <w:lang w:val="es-AR"/>
        </w:rPr>
        <w:t>Leadership</w:t>
      </w:r>
      <w:proofErr w:type="spellEnd"/>
      <w:r w:rsidRPr="00441A7A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2009</w:t>
      </w:r>
      <w:r w:rsidRPr="00441A7A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r w:rsidRPr="00441A7A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y con el </w:t>
      </w:r>
      <w:proofErr w:type="spellStart"/>
      <w:r w:rsidRPr="00441A7A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Lifetime</w:t>
      </w:r>
      <w:proofErr w:type="spellEnd"/>
      <w:r w:rsidRPr="00441A7A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</w:t>
      </w:r>
      <w:proofErr w:type="spellStart"/>
      <w:r w:rsidRPr="00441A7A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Achievement</w:t>
      </w:r>
      <w:proofErr w:type="spellEnd"/>
      <w:r w:rsidRPr="00441A7A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Award-2018 </w:t>
      </w:r>
      <w:r w:rsidRPr="00441A7A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concedido por la alcaldesa Muriel </w:t>
      </w:r>
      <w:proofErr w:type="spellStart"/>
      <w:r w:rsidRPr="00441A7A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Bowser</w:t>
      </w:r>
      <w:proofErr w:type="spellEnd"/>
      <w:r w:rsidRPr="00441A7A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a través de la Oficina de Asuntos Latinos – MOLA. En 2020 recibió una mención especial en </w:t>
      </w:r>
      <w:proofErr w:type="spellStart"/>
      <w:r w:rsidRPr="00441A7A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Channel</w:t>
      </w:r>
      <w:proofErr w:type="spellEnd"/>
      <w:r w:rsidRPr="00441A7A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7 </w:t>
      </w:r>
      <w:proofErr w:type="spellStart"/>
      <w:r w:rsidRPr="00441A7A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WJLA</w:t>
      </w:r>
      <w:proofErr w:type="spellEnd"/>
      <w:r w:rsidRPr="00441A7A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y un especial en Telemundo - Canal 44.; El Director Mario Marcel recientemente fue reconocido por la Fundación Nueva Esperanza por sus años de trayectoria </w:t>
      </w:r>
    </w:p>
    <w:p w14:paraId="7016F7FA" w14:textId="77777777" w:rsidR="00676FB4" w:rsidRDefault="00676FB4" w:rsidP="00676FB4">
      <w:pPr>
        <w:widowControl w:val="0"/>
        <w:jc w:val="center"/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lastRenderedPageBreak/>
        <w:t>-3-</w:t>
      </w:r>
    </w:p>
    <w:p w14:paraId="3C342882" w14:textId="77777777" w:rsidR="00676FB4" w:rsidRDefault="00676FB4" w:rsidP="00676FB4">
      <w:pPr>
        <w:pStyle w:val="NoSpacing"/>
        <w:rPr>
          <w:rFonts w:ascii="Times New Roman" w:hAnsi="Times New Roman" w:cs="Times New Roman"/>
          <w:sz w:val="24"/>
          <w:szCs w:val="24"/>
          <w:lang w:val="es-DO"/>
        </w:rPr>
      </w:pPr>
      <w:r w:rsidRPr="00441A7A">
        <w:rPr>
          <w:rFonts w:ascii="Times New Roman" w:hAnsi="Times New Roman" w:cs="Times New Roman"/>
          <w:sz w:val="24"/>
          <w:szCs w:val="24"/>
          <w:lang w:val="es-US"/>
        </w:rPr>
        <w:t>artística en beneficio de la comunidad.</w:t>
      </w:r>
      <w:r w:rsidRPr="00441A7A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14:paraId="3802D247" w14:textId="77777777" w:rsidR="00676FB4" w:rsidRPr="00441A7A" w:rsidRDefault="00676FB4" w:rsidP="00676FB4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  <w:r w:rsidRPr="00441A7A">
        <w:rPr>
          <w:rFonts w:ascii="Times New Roman" w:hAnsi="Times New Roman" w:cs="Times New Roman"/>
          <w:sz w:val="24"/>
          <w:szCs w:val="24"/>
          <w:lang w:val="es-US"/>
        </w:rPr>
        <w:t>La meta de enlazar las comunidades Hispano y Anglo-parlantes se consigue con el diálogo e involucrando a la comunidad a través de eventos teatrales y culturales bilingües.</w:t>
      </w:r>
    </w:p>
    <w:p w14:paraId="5F49B978" w14:textId="77777777" w:rsidR="00676FB4" w:rsidRPr="00441A7A" w:rsidRDefault="00676FB4" w:rsidP="00676FB4">
      <w:pPr>
        <w:pStyle w:val="BodyTextIndent"/>
        <w:widowControl w:val="0"/>
        <w:ind w:left="0"/>
        <w:rPr>
          <w:rFonts w:ascii="Times New Roman" w:hAnsi="Times New Roman"/>
          <w:color w:val="000000"/>
          <w:szCs w:val="24"/>
          <w:u w:color="000000"/>
          <w:lang w:val="es-US"/>
        </w:rPr>
      </w:pPr>
    </w:p>
    <w:p w14:paraId="2A5D1BF8" w14:textId="77777777" w:rsidR="00676FB4" w:rsidRPr="0087578D" w:rsidRDefault="00676FB4" w:rsidP="00676FB4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es-US"/>
        </w:rPr>
      </w:pPr>
    </w:p>
    <w:p w14:paraId="5106B7BC" w14:textId="77777777" w:rsidR="00676FB4" w:rsidRPr="0087578D" w:rsidRDefault="00676FB4" w:rsidP="00676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</w:pPr>
      <w:r w:rsidRPr="008757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>PARA RECORDAR:</w:t>
      </w:r>
    </w:p>
    <w:p w14:paraId="09C37B72" w14:textId="77777777" w:rsidR="00676FB4" w:rsidRDefault="00676FB4" w:rsidP="00676FB4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2B637738" w14:textId="77777777" w:rsidR="00676FB4" w:rsidRDefault="00676FB4" w:rsidP="00676FB4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</w:t>
      </w:r>
      <w:r w:rsidRPr="0087578D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Boletos: </w:t>
      </w:r>
      <w:r w:rsidRPr="0087578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$30</w:t>
      </w:r>
      <w:r w:rsidRPr="0087578D">
        <w:rPr>
          <w:rFonts w:ascii="Times New Roman" w:eastAsia="Times New Roman" w:hAnsi="Times New Roman" w:cs="Times New Roman"/>
          <w:sz w:val="24"/>
          <w:szCs w:val="24"/>
          <w:lang w:val="es-AR"/>
        </w:rPr>
        <w:t>; $</w:t>
      </w:r>
      <w:r w:rsidRPr="0087578D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25 </w:t>
      </w:r>
      <w:r w:rsidRPr="0087578D">
        <w:rPr>
          <w:rFonts w:ascii="Times New Roman" w:eastAsia="Times New Roman" w:hAnsi="Times New Roman" w:cs="Times New Roman"/>
          <w:sz w:val="24"/>
          <w:szCs w:val="24"/>
          <w:lang w:val="es-AR"/>
        </w:rPr>
        <w:t>Estudiantes y Mayores de 60 año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s. </w:t>
      </w:r>
    </w:p>
    <w:p w14:paraId="21E158AB" w14:textId="77777777" w:rsidR="00676FB4" w:rsidRDefault="00676FB4" w:rsidP="00676FB4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Compre on-line </w:t>
      </w:r>
      <w:hyperlink r:id="rId8" w:history="1">
        <w:r w:rsidRPr="00012CD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AR"/>
          </w:rPr>
          <w:t>www.teatrodelaluna.org</w:t>
        </w:r>
      </w:hyperlink>
    </w:p>
    <w:p w14:paraId="5D1349DF" w14:textId="77777777" w:rsidR="00676FB4" w:rsidRDefault="00676FB4" w:rsidP="00676FB4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* Estacionamiento en la calle (gratis los domingos)</w:t>
      </w:r>
    </w:p>
    <w:p w14:paraId="4805E13A" w14:textId="77777777" w:rsidR="00676FB4" w:rsidRDefault="00676FB4" w:rsidP="00676FB4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249E5985" w14:textId="77777777" w:rsidR="00676FB4" w:rsidRDefault="00676FB4" w:rsidP="00676FB4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8757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/>
        </w:rPr>
        <w:t>Nota</w:t>
      </w:r>
      <w:r w:rsidRPr="0087578D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87578D">
        <w:rPr>
          <w:rFonts w:ascii="Times New Roman" w:eastAsia="Times New Roman" w:hAnsi="Times New Roman" w:cs="Times New Roman"/>
          <w:b/>
          <w:lang w:val="es-ES"/>
        </w:rPr>
        <w:t xml:space="preserve">Dos Boletos de Cortesía por </w:t>
      </w:r>
      <w:r>
        <w:rPr>
          <w:rFonts w:ascii="Times New Roman" w:eastAsia="Times New Roman" w:hAnsi="Times New Roman" w:cs="Times New Roman"/>
          <w:b/>
          <w:lang w:val="es-ES"/>
        </w:rPr>
        <w:t xml:space="preserve">cada </w:t>
      </w:r>
      <w:r w:rsidRPr="0087578D">
        <w:rPr>
          <w:rFonts w:ascii="Times New Roman" w:eastAsia="Times New Roman" w:hAnsi="Times New Roman" w:cs="Times New Roman"/>
          <w:b/>
          <w:lang w:val="es-ES"/>
        </w:rPr>
        <w:t>medio</w:t>
      </w:r>
      <w:r>
        <w:rPr>
          <w:rFonts w:ascii="Times New Roman" w:eastAsia="Times New Roman" w:hAnsi="Times New Roman" w:cs="Times New Roman"/>
          <w:b/>
          <w:lang w:val="es-ES"/>
        </w:rPr>
        <w:t xml:space="preserve"> de </w:t>
      </w:r>
      <w:r w:rsidRPr="0087578D">
        <w:rPr>
          <w:rFonts w:ascii="Times New Roman" w:eastAsia="Times New Roman" w:hAnsi="Times New Roman" w:cs="Times New Roman"/>
          <w:b/>
          <w:lang w:val="es-ES"/>
        </w:rPr>
        <w:t>prensa esperan</w:t>
      </w:r>
      <w:r w:rsidRPr="0087578D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lang w:val="es-ES"/>
        </w:rPr>
        <w:t>su</w:t>
      </w:r>
      <w:r w:rsidRPr="0087578D">
        <w:rPr>
          <w:rFonts w:ascii="Times New Roman" w:eastAsia="Times New Roman" w:hAnsi="Times New Roman" w:cs="Times New Roman"/>
          <w:b/>
          <w:lang w:val="es-ES"/>
        </w:rPr>
        <w:t xml:space="preserve"> llamada.</w:t>
      </w:r>
    </w:p>
    <w:p w14:paraId="69DD08EC" w14:textId="77777777" w:rsidR="00676FB4" w:rsidRDefault="00676FB4" w:rsidP="00676FB4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</w:p>
    <w:p w14:paraId="5FAC3C1F" w14:textId="77777777" w:rsidR="00676FB4" w:rsidRPr="0087578D" w:rsidRDefault="00676FB4" w:rsidP="00676FB4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</w:p>
    <w:p w14:paraId="6D8B4ACC" w14:textId="77777777" w:rsidR="00676FB4" w:rsidRPr="0087578D" w:rsidRDefault="00676FB4" w:rsidP="00676F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</w:pPr>
    </w:p>
    <w:p w14:paraId="13C176A3" w14:textId="77777777" w:rsidR="00676FB4" w:rsidRPr="0087578D" w:rsidRDefault="00676FB4" w:rsidP="0067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 w:rsidRPr="0087578D"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INFORMES y RESERVAS: 202-882-6227 </w:t>
      </w:r>
    </w:p>
    <w:p w14:paraId="7FF10EDF" w14:textId="77777777" w:rsidR="00676FB4" w:rsidRDefault="00676FB4" w:rsidP="0067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s-DO"/>
        </w:rPr>
      </w:pPr>
      <w:r w:rsidRPr="0087578D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Email: </w:t>
      </w:r>
      <w:hyperlink r:id="rId9" w:history="1">
        <w:r w:rsidRPr="0087578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s-DO"/>
          </w:rPr>
          <w:t>info@teatrodelaluna.org</w:t>
        </w:r>
      </w:hyperlink>
      <w:r w:rsidRPr="0087578D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      o   </w:t>
      </w:r>
      <w:hyperlink r:id="rId10" w:history="1">
        <w:r w:rsidRPr="0087578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s-DO"/>
          </w:rPr>
          <w:t>www.teatrodelaluna.org</w:t>
        </w:r>
      </w:hyperlink>
    </w:p>
    <w:p w14:paraId="5DD48209" w14:textId="77777777" w:rsidR="00676FB4" w:rsidRPr="0087578D" w:rsidRDefault="00676FB4" w:rsidP="0067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DO"/>
        </w:rPr>
      </w:pPr>
    </w:p>
    <w:p w14:paraId="3C8D8B61" w14:textId="77777777" w:rsidR="00676FB4" w:rsidRDefault="00676FB4" w:rsidP="00676FB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AR"/>
        </w:rPr>
      </w:pPr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Teatro de la Luna es una organización exenta de impuestos y opera bajo la categoría 501(c) (3), recibe el apoyo de DC </w:t>
      </w:r>
      <w:proofErr w:type="spellStart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Commission</w:t>
      </w:r>
      <w:proofErr w:type="spellEnd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 </w:t>
      </w:r>
      <w:proofErr w:type="spellStart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on</w:t>
      </w:r>
      <w:proofErr w:type="spellEnd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 </w:t>
      </w:r>
      <w:proofErr w:type="spellStart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the</w:t>
      </w:r>
      <w:proofErr w:type="spellEnd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 xml:space="preserve"> Arts and </w:t>
      </w:r>
      <w:proofErr w:type="spellStart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Humanities</w:t>
      </w:r>
      <w:proofErr w:type="spellEnd"/>
      <w:r w:rsidRPr="00E51205">
        <w:rPr>
          <w:rFonts w:ascii="Times New Roman" w:eastAsia="Times New Roman" w:hAnsi="Times New Roman" w:cs="Times New Roman"/>
          <w:sz w:val="18"/>
          <w:szCs w:val="18"/>
          <w:lang w:val="es-AR"/>
        </w:rPr>
        <w:t>, de la Oficina del Alcalde para Asuntos Latinos del Distrito de Columbia-MOLA, fundaciones privadas, embajadas, corporaciones y aportes individuales.</w:t>
      </w:r>
    </w:p>
    <w:p w14:paraId="1D28E899" w14:textId="77777777" w:rsidR="00676FB4" w:rsidRDefault="00676FB4" w:rsidP="00676FB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AR"/>
        </w:rPr>
      </w:pPr>
    </w:p>
    <w:p w14:paraId="456FFFB0" w14:textId="77777777" w:rsidR="00676FB4" w:rsidRDefault="00676FB4" w:rsidP="00676FB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AR"/>
        </w:rPr>
      </w:pPr>
    </w:p>
    <w:p w14:paraId="74B0CF10" w14:textId="77777777" w:rsidR="00676FB4" w:rsidRDefault="00676FB4" w:rsidP="00676FB4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AR"/>
        </w:rPr>
      </w:pPr>
    </w:p>
    <w:p w14:paraId="3E0487A2" w14:textId="77777777" w:rsidR="00676FB4" w:rsidRPr="00441A7A" w:rsidRDefault="00676FB4" w:rsidP="00676FB4">
      <w:pPr>
        <w:widowControl w:val="0"/>
        <w:spacing w:before="120"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  <w:r w:rsidRPr="00441A7A">
        <w:rPr>
          <w:rFonts w:ascii="Times New Roman" w:eastAsia="Times New Roman" w:hAnsi="Times New Roman" w:cs="Times New Roman"/>
          <w:sz w:val="24"/>
          <w:szCs w:val="24"/>
          <w:lang w:val="es-AR"/>
        </w:rPr>
        <w:t>-33-</w:t>
      </w:r>
    </w:p>
    <w:bookmarkEnd w:id="0"/>
    <w:p w14:paraId="64FEEA2E" w14:textId="307C92D8" w:rsidR="00927E01" w:rsidRPr="00676FB4" w:rsidRDefault="00927E01" w:rsidP="00676FB4"/>
    <w:sectPr w:rsidR="00927E01" w:rsidRPr="0067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E92D" w14:textId="77777777" w:rsidR="00CD6DA1" w:rsidRDefault="00CD6DA1" w:rsidP="00CD6DA1">
      <w:pPr>
        <w:spacing w:after="0" w:line="240" w:lineRule="auto"/>
      </w:pPr>
      <w:r>
        <w:separator/>
      </w:r>
    </w:p>
  </w:endnote>
  <w:endnote w:type="continuationSeparator" w:id="0">
    <w:p w14:paraId="0EA9D7A9" w14:textId="77777777" w:rsidR="00CD6DA1" w:rsidRDefault="00CD6DA1" w:rsidP="00C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8A87C" w14:textId="77777777" w:rsidR="00CD6DA1" w:rsidRDefault="00CD6DA1" w:rsidP="00CD6DA1">
      <w:pPr>
        <w:spacing w:after="0" w:line="240" w:lineRule="auto"/>
      </w:pPr>
      <w:r>
        <w:separator/>
      </w:r>
    </w:p>
  </w:footnote>
  <w:footnote w:type="continuationSeparator" w:id="0">
    <w:p w14:paraId="24542E17" w14:textId="77777777" w:rsidR="00CD6DA1" w:rsidRDefault="00CD6DA1" w:rsidP="00CD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8A"/>
    <w:rsid w:val="00042802"/>
    <w:rsid w:val="0009014E"/>
    <w:rsid w:val="000922CE"/>
    <w:rsid w:val="000B6EEC"/>
    <w:rsid w:val="00117D95"/>
    <w:rsid w:val="001256D4"/>
    <w:rsid w:val="001906DA"/>
    <w:rsid w:val="001D25AE"/>
    <w:rsid w:val="001E208A"/>
    <w:rsid w:val="0028609A"/>
    <w:rsid w:val="002906D4"/>
    <w:rsid w:val="0030661F"/>
    <w:rsid w:val="003A6C95"/>
    <w:rsid w:val="003C45A4"/>
    <w:rsid w:val="00441A7A"/>
    <w:rsid w:val="004739F3"/>
    <w:rsid w:val="004F5485"/>
    <w:rsid w:val="00541F40"/>
    <w:rsid w:val="005D3752"/>
    <w:rsid w:val="005F2849"/>
    <w:rsid w:val="00621A90"/>
    <w:rsid w:val="00676FB4"/>
    <w:rsid w:val="007036E2"/>
    <w:rsid w:val="007E7E4C"/>
    <w:rsid w:val="0087578D"/>
    <w:rsid w:val="00927E01"/>
    <w:rsid w:val="00972D04"/>
    <w:rsid w:val="00985C7C"/>
    <w:rsid w:val="00A4264C"/>
    <w:rsid w:val="00A466A9"/>
    <w:rsid w:val="00BC1524"/>
    <w:rsid w:val="00C41BA8"/>
    <w:rsid w:val="00CD6DA1"/>
    <w:rsid w:val="00CE3191"/>
    <w:rsid w:val="00E05313"/>
    <w:rsid w:val="00E1286C"/>
    <w:rsid w:val="00E51205"/>
    <w:rsid w:val="00E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1F6B45"/>
  <w15:chartTrackingRefBased/>
  <w15:docId w15:val="{8F023CF2-69D1-4E52-8882-EE27D56D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7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A1"/>
  </w:style>
  <w:style w:type="paragraph" w:styleId="Footer">
    <w:name w:val="footer"/>
    <w:basedOn w:val="Normal"/>
    <w:link w:val="FooterChar"/>
    <w:uiPriority w:val="99"/>
    <w:unhideWhenUsed/>
    <w:rsid w:val="00CD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A1"/>
  </w:style>
  <w:style w:type="paragraph" w:styleId="NormalWeb">
    <w:name w:val="Normal (Web)"/>
    <w:basedOn w:val="Normal"/>
    <w:uiPriority w:val="99"/>
    <w:unhideWhenUsed/>
    <w:rsid w:val="005F28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rsid w:val="00441A7A"/>
    <w:pPr>
      <w:spacing w:after="0" w:line="240" w:lineRule="auto"/>
      <w:ind w:left="720"/>
      <w:jc w:val="both"/>
    </w:pPr>
    <w:rPr>
      <w:rFonts w:ascii="Times" w:eastAsia="Times" w:hAnsi="Times" w:cs="Times New Roman"/>
      <w:sz w:val="24"/>
      <w:szCs w:val="20"/>
      <w:lang w:val="es-AR"/>
    </w:rPr>
  </w:style>
  <w:style w:type="character" w:customStyle="1" w:styleId="BodyTextIndentChar">
    <w:name w:val="Body Text Indent Char"/>
    <w:basedOn w:val="DefaultParagraphFont"/>
    <w:link w:val="BodyTextIndent"/>
    <w:rsid w:val="00441A7A"/>
    <w:rPr>
      <w:rFonts w:ascii="Times" w:eastAsia="Times" w:hAnsi="Times" w:cs="Times New Roman"/>
      <w:sz w:val="24"/>
      <w:szCs w:val="20"/>
      <w:lang w:val="es-AR"/>
    </w:rPr>
  </w:style>
  <w:style w:type="paragraph" w:styleId="NoSpacing">
    <w:name w:val="No Spacing"/>
    <w:uiPriority w:val="1"/>
    <w:qFormat/>
    <w:rsid w:val="00441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atrodelalun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6F03-5D75-4F4D-B50B-FA8BDEC4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35</cp:revision>
  <cp:lastPrinted>2023-09-07T23:45:00Z</cp:lastPrinted>
  <dcterms:created xsi:type="dcterms:W3CDTF">2023-09-01T18:50:00Z</dcterms:created>
  <dcterms:modified xsi:type="dcterms:W3CDTF">2023-10-18T15:33:00Z</dcterms:modified>
</cp:coreProperties>
</file>