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A21D54" w14:paraId="65BC6EAD" w14:textId="77777777" w:rsidTr="00A21D54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00949A86" w14:textId="77777777" w:rsidR="00A21D54" w:rsidRDefault="00A21D54">
            <w:pPr>
              <w:jc w:val="center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5FF8C578" w14:textId="77777777" w:rsidR="00A21D54" w:rsidRDefault="00A21D54">
            <w:pPr>
              <w:rPr>
                <w:rFonts w:eastAsia="MS Mincho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A21D54" w14:paraId="773EB357" w14:textId="77777777" w:rsidTr="00A21D54">
        <w:tc>
          <w:tcPr>
            <w:tcW w:w="0" w:type="auto"/>
            <w:vMerge/>
            <w:vAlign w:val="center"/>
            <w:hideMark/>
          </w:tcPr>
          <w:p w14:paraId="08EEBF3D" w14:textId="77777777" w:rsidR="00A21D54" w:rsidRDefault="00A21D54">
            <w:pP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A2B3936" w14:textId="77777777" w:rsidR="00A21D54" w:rsidRDefault="00A21D54">
            <w:pPr>
              <w:rPr>
                <w:rFonts w:eastAsia="MS Mincho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3B7311EF" w14:textId="77777777" w:rsidR="00A21D54" w:rsidRDefault="00A21D54" w:rsidP="00A21D54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4020 Georgia Avenue, NW ● Washington, DC 20011 ● Tel.: (202) 882-6227 </w:t>
      </w:r>
    </w:p>
    <w:p w14:paraId="4883C515" w14:textId="77777777" w:rsidR="00A21D54" w:rsidRDefault="00A21D54" w:rsidP="00A21D54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>Nota de Prensa – Difusión Inmediata</w:t>
      </w:r>
      <w:r>
        <w:rPr>
          <w:rFonts w:ascii="Impact" w:hAnsi="Impact"/>
          <w:sz w:val="30"/>
          <w:szCs w:val="30"/>
          <w:lang w:val="es-AR"/>
        </w:rPr>
        <w:tab/>
        <w:t xml:space="preserve">             </w:t>
      </w:r>
      <w:r>
        <w:rPr>
          <w:rFonts w:ascii="Impact" w:hAnsi="Impact"/>
          <w:sz w:val="30"/>
          <w:szCs w:val="30"/>
          <w:lang w:val="es-AR"/>
        </w:rPr>
        <w:tab/>
        <w:t xml:space="preserve"> Contacto: Nucky Walder</w:t>
      </w:r>
    </w:p>
    <w:p w14:paraId="022C8682" w14:textId="73314F4C" w:rsidR="00A21D54" w:rsidRDefault="006A269A" w:rsidP="00A21D54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 xml:space="preserve">Diciembre </w:t>
      </w:r>
      <w:r w:rsidR="002B0431">
        <w:rPr>
          <w:rFonts w:ascii="Impact" w:hAnsi="Impact"/>
          <w:sz w:val="30"/>
          <w:szCs w:val="30"/>
          <w:lang w:val="es-AR"/>
        </w:rPr>
        <w:t>22</w:t>
      </w:r>
      <w:r w:rsidR="00A21D54">
        <w:rPr>
          <w:rFonts w:ascii="Impact" w:hAnsi="Impact"/>
          <w:sz w:val="30"/>
          <w:szCs w:val="30"/>
          <w:lang w:val="es-AR"/>
        </w:rPr>
        <w:t>, 2023</w:t>
      </w:r>
      <w:r w:rsidR="00A21D54">
        <w:rPr>
          <w:rFonts w:ascii="Impact" w:hAnsi="Impact"/>
          <w:sz w:val="30"/>
          <w:szCs w:val="30"/>
          <w:lang w:val="es-AR"/>
        </w:rPr>
        <w:tab/>
      </w:r>
      <w:r w:rsidR="00A21D54">
        <w:rPr>
          <w:rFonts w:ascii="Impact" w:hAnsi="Impact"/>
          <w:sz w:val="30"/>
          <w:szCs w:val="30"/>
          <w:lang w:val="es-AR"/>
        </w:rPr>
        <w:tab/>
      </w:r>
      <w:r w:rsidR="00A21D54">
        <w:rPr>
          <w:rFonts w:ascii="Impact" w:hAnsi="Impact"/>
          <w:sz w:val="30"/>
          <w:szCs w:val="30"/>
          <w:lang w:val="es-AR"/>
        </w:rPr>
        <w:tab/>
      </w:r>
      <w:r w:rsidR="00A21D54">
        <w:rPr>
          <w:rFonts w:ascii="Impact" w:hAnsi="Impact"/>
          <w:sz w:val="30"/>
          <w:szCs w:val="30"/>
          <w:lang w:val="es-AR"/>
        </w:rPr>
        <w:tab/>
      </w:r>
      <w:r w:rsidR="00A21D54">
        <w:rPr>
          <w:rFonts w:ascii="Impact" w:hAnsi="Impact"/>
          <w:sz w:val="30"/>
          <w:szCs w:val="30"/>
          <w:lang w:val="es-AR"/>
        </w:rPr>
        <w:tab/>
        <w:t xml:space="preserve">             </w:t>
      </w:r>
      <w:r w:rsidR="00A21D54">
        <w:rPr>
          <w:rFonts w:ascii="Impact" w:hAnsi="Impact"/>
          <w:sz w:val="30"/>
          <w:szCs w:val="30"/>
          <w:lang w:val="es-AR"/>
        </w:rPr>
        <w:tab/>
        <w:t xml:space="preserve"> Tel: 202-882-6227</w:t>
      </w:r>
    </w:p>
    <w:p w14:paraId="0130CE78" w14:textId="77777777" w:rsidR="00A21D54" w:rsidRDefault="00A21D54" w:rsidP="00A21D54">
      <w:pPr>
        <w:tabs>
          <w:tab w:val="left" w:pos="2160"/>
        </w:tabs>
        <w:rPr>
          <w:b/>
          <w:lang w:val="es-AR"/>
        </w:rPr>
      </w:pPr>
    </w:p>
    <w:p w14:paraId="71B8E36A" w14:textId="56AE18C0" w:rsidR="00A21D54" w:rsidRDefault="00A21D54" w:rsidP="00A21D54">
      <w:pPr>
        <w:tabs>
          <w:tab w:val="left" w:pos="2160"/>
        </w:tabs>
        <w:rPr>
          <w:b/>
          <w:lang w:val="es-AR"/>
        </w:rPr>
      </w:pPr>
      <w:r>
        <w:rPr>
          <w:b/>
          <w:lang w:val="es-AR"/>
        </w:rPr>
        <w:t>QUÉ:</w:t>
      </w:r>
      <w:r>
        <w:rPr>
          <w:b/>
          <w:lang w:val="es-AR"/>
        </w:rPr>
        <w:tab/>
        <w:t>“</w:t>
      </w:r>
      <w:r w:rsidR="002B0431">
        <w:rPr>
          <w:b/>
          <w:lang w:val="es-AR"/>
        </w:rPr>
        <w:t>CELEBRACIÓN DIA DE LOS REYES MAGOS</w:t>
      </w:r>
      <w:r>
        <w:rPr>
          <w:b/>
          <w:lang w:val="es-AR"/>
        </w:rPr>
        <w:t>”</w:t>
      </w:r>
      <w:r w:rsidR="002B0431">
        <w:rPr>
          <w:b/>
          <w:lang w:val="es-AR"/>
        </w:rPr>
        <w:t xml:space="preserve"> </w:t>
      </w:r>
    </w:p>
    <w:p w14:paraId="398C6F27" w14:textId="77777777" w:rsidR="002B0431" w:rsidRDefault="002B0431" w:rsidP="00A21D54">
      <w:pPr>
        <w:tabs>
          <w:tab w:val="left" w:pos="2160"/>
        </w:tabs>
        <w:ind w:left="2160" w:hanging="2160"/>
        <w:rPr>
          <w:b/>
          <w:lang w:val="es-MX"/>
        </w:rPr>
      </w:pPr>
    </w:p>
    <w:p w14:paraId="63F8C0BA" w14:textId="77777777" w:rsidR="002B0431" w:rsidRDefault="002B0431" w:rsidP="00A21D54">
      <w:pPr>
        <w:tabs>
          <w:tab w:val="left" w:pos="2160"/>
        </w:tabs>
        <w:ind w:left="2160" w:hanging="2160"/>
        <w:rPr>
          <w:b/>
          <w:lang w:val="es-MX"/>
        </w:rPr>
      </w:pPr>
    </w:p>
    <w:p w14:paraId="4E49131B" w14:textId="28362BA5" w:rsidR="00A21D54" w:rsidRPr="0076014F" w:rsidRDefault="002B0431" w:rsidP="002B0431">
      <w:pPr>
        <w:tabs>
          <w:tab w:val="left" w:pos="2160"/>
        </w:tabs>
        <w:ind w:left="2160" w:hanging="2160"/>
        <w:rPr>
          <w:b/>
        </w:rPr>
      </w:pPr>
      <w:r w:rsidRPr="0076014F">
        <w:rPr>
          <w:b/>
        </w:rPr>
        <w:t>CUANDO:</w:t>
      </w:r>
      <w:r w:rsidR="00A21D54" w:rsidRPr="0076014F">
        <w:rPr>
          <w:b/>
        </w:rPr>
        <w:t xml:space="preserve"> </w:t>
      </w:r>
      <w:r w:rsidRPr="0076014F">
        <w:rPr>
          <w:b/>
        </w:rPr>
        <w:t xml:space="preserve">  </w:t>
      </w:r>
      <w:r w:rsidRPr="0076014F">
        <w:rPr>
          <w:b/>
        </w:rPr>
        <w:tab/>
        <w:t>ENERO 6, 2024 - 2:00 PM – 5:00 PM</w:t>
      </w:r>
    </w:p>
    <w:p w14:paraId="09175C2B" w14:textId="77777777" w:rsidR="002B0431" w:rsidRPr="0076014F" w:rsidRDefault="002B0431" w:rsidP="002B0431">
      <w:pPr>
        <w:tabs>
          <w:tab w:val="left" w:pos="2160"/>
        </w:tabs>
        <w:ind w:left="2160" w:hanging="2160"/>
        <w:rPr>
          <w:b/>
        </w:rPr>
      </w:pPr>
    </w:p>
    <w:p w14:paraId="646EDEEE" w14:textId="77777777" w:rsidR="00A21D54" w:rsidRPr="0076014F" w:rsidRDefault="00A21D54" w:rsidP="00A21D54">
      <w:pPr>
        <w:tabs>
          <w:tab w:val="left" w:pos="2160"/>
        </w:tabs>
        <w:ind w:left="2160" w:hanging="2160"/>
        <w:rPr>
          <w:b/>
        </w:rPr>
      </w:pPr>
    </w:p>
    <w:p w14:paraId="0C6B2E6D" w14:textId="2991A7B8" w:rsidR="00A21D54" w:rsidRPr="0076014F" w:rsidRDefault="00A21D54" w:rsidP="002B0431">
      <w:pPr>
        <w:tabs>
          <w:tab w:val="left" w:pos="2100"/>
          <w:tab w:val="left" w:pos="2160"/>
        </w:tabs>
        <w:rPr>
          <w:b/>
        </w:rPr>
      </w:pPr>
      <w:r w:rsidRPr="0076014F">
        <w:rPr>
          <w:b/>
        </w:rPr>
        <w:t>DÓNDE:</w:t>
      </w:r>
      <w:r w:rsidRPr="0076014F">
        <w:rPr>
          <w:b/>
        </w:rPr>
        <w:tab/>
      </w:r>
      <w:r w:rsidR="002B0431" w:rsidRPr="0076014F">
        <w:rPr>
          <w:b/>
        </w:rPr>
        <w:t>RITA BRIGHT FAMILY &amp; YOUTH CENTER</w:t>
      </w:r>
      <w:r w:rsidR="002B0431" w:rsidRPr="0076014F">
        <w:rPr>
          <w:b/>
        </w:rPr>
        <w:tab/>
      </w:r>
    </w:p>
    <w:p w14:paraId="06E0B689" w14:textId="41352CC9" w:rsidR="00A21D54" w:rsidRDefault="00A21D54" w:rsidP="00A21D54">
      <w:pPr>
        <w:tabs>
          <w:tab w:val="left" w:pos="2160"/>
        </w:tabs>
        <w:ind w:left="2160" w:hanging="2160"/>
        <w:rPr>
          <w:lang w:val="es-419"/>
        </w:rPr>
      </w:pPr>
      <w:r w:rsidRPr="0076014F">
        <w:rPr>
          <w:b/>
        </w:rPr>
        <w:tab/>
      </w:r>
      <w:r w:rsidR="002B0431" w:rsidRPr="0076014F">
        <w:t>2500</w:t>
      </w:r>
      <w:r w:rsidR="002B0431" w:rsidRPr="0076014F">
        <w:rPr>
          <w:b/>
        </w:rPr>
        <w:t xml:space="preserve"> </w:t>
      </w:r>
      <w:r w:rsidR="002B0431" w:rsidRPr="0076014F">
        <w:t>14th St</w:t>
      </w:r>
      <w:r w:rsidRPr="0076014F">
        <w:t xml:space="preserve"> NW. </w:t>
      </w:r>
      <w:r>
        <w:rPr>
          <w:lang w:val="es-419"/>
        </w:rPr>
        <w:t>Washington, DC 200</w:t>
      </w:r>
      <w:r w:rsidR="002B0431">
        <w:rPr>
          <w:lang w:val="es-419"/>
        </w:rPr>
        <w:t>09</w:t>
      </w:r>
      <w:r>
        <w:rPr>
          <w:lang w:val="es-419"/>
        </w:rPr>
        <w:t xml:space="preserve">; </w:t>
      </w:r>
      <w:r w:rsidR="002B0431">
        <w:rPr>
          <w:lang w:val="es-419"/>
        </w:rPr>
        <w:t xml:space="preserve">Columbia </w:t>
      </w:r>
      <w:proofErr w:type="spellStart"/>
      <w:r w:rsidR="002B0431">
        <w:rPr>
          <w:lang w:val="es-419"/>
        </w:rPr>
        <w:t>Heights</w:t>
      </w:r>
      <w:proofErr w:type="spellEnd"/>
      <w:r w:rsidR="002B0431">
        <w:rPr>
          <w:lang w:val="es-419"/>
        </w:rPr>
        <w:t xml:space="preserve"> Metro </w:t>
      </w:r>
      <w:proofErr w:type="spellStart"/>
      <w:r w:rsidR="002B0431">
        <w:rPr>
          <w:lang w:val="es-419"/>
        </w:rPr>
        <w:t>Station</w:t>
      </w:r>
      <w:proofErr w:type="spellEnd"/>
      <w:r>
        <w:rPr>
          <w:lang w:val="es-419"/>
        </w:rPr>
        <w:t xml:space="preserve"> - Líneas verde y amarilla. Estacionamiento en la calle.</w:t>
      </w:r>
    </w:p>
    <w:p w14:paraId="75C75C50" w14:textId="77777777" w:rsidR="00A21D54" w:rsidRDefault="00A21D54" w:rsidP="00A21D54">
      <w:pPr>
        <w:tabs>
          <w:tab w:val="left" w:pos="1440"/>
          <w:tab w:val="left" w:pos="2160"/>
        </w:tabs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</w:p>
    <w:p w14:paraId="7C2D7241" w14:textId="49916A7B" w:rsidR="00A21D54" w:rsidRDefault="00A21D54" w:rsidP="00A21D54">
      <w:pPr>
        <w:tabs>
          <w:tab w:val="left" w:pos="1440"/>
          <w:tab w:val="left" w:pos="2160"/>
        </w:tabs>
        <w:rPr>
          <w:lang w:val="es-AR"/>
        </w:rPr>
      </w:pPr>
      <w:r>
        <w:rPr>
          <w:b/>
          <w:lang w:val="es-AR"/>
        </w:rPr>
        <w:t>BOLETOS:</w:t>
      </w:r>
      <w:r>
        <w:rPr>
          <w:b/>
          <w:lang w:val="es-AR"/>
        </w:rPr>
        <w:tab/>
      </w:r>
      <w:r>
        <w:rPr>
          <w:b/>
          <w:lang w:val="es-AR"/>
        </w:rPr>
        <w:tab/>
      </w:r>
      <w:r w:rsidR="0039664A">
        <w:rPr>
          <w:b/>
          <w:lang w:val="es-AR"/>
        </w:rPr>
        <w:t>GRATIS</w:t>
      </w:r>
      <w:r>
        <w:rPr>
          <w:lang w:val="es-AR"/>
        </w:rPr>
        <w:t xml:space="preserve"> </w:t>
      </w:r>
    </w:p>
    <w:p w14:paraId="768517EE" w14:textId="77777777" w:rsidR="00A21D54" w:rsidRDefault="00A21D54" w:rsidP="00A21D54">
      <w:pPr>
        <w:tabs>
          <w:tab w:val="left" w:pos="1440"/>
          <w:tab w:val="left" w:pos="2160"/>
        </w:tabs>
        <w:ind w:left="720"/>
        <w:rPr>
          <w:b/>
          <w:lang w:val="es-AR"/>
        </w:rPr>
      </w:pPr>
      <w:r>
        <w:rPr>
          <w:b/>
          <w:lang w:val="es-AR"/>
        </w:rPr>
        <w:tab/>
      </w:r>
      <w:r>
        <w:rPr>
          <w:b/>
          <w:lang w:val="es-AR"/>
        </w:rPr>
        <w:tab/>
      </w:r>
    </w:p>
    <w:p w14:paraId="6AF3EA16" w14:textId="48235A9B" w:rsidR="00A21D54" w:rsidRDefault="00A21D54" w:rsidP="00A21D54">
      <w:pPr>
        <w:tabs>
          <w:tab w:val="left" w:pos="2160"/>
        </w:tabs>
        <w:rPr>
          <w:b/>
          <w:lang w:val="es-AR"/>
        </w:rPr>
      </w:pPr>
      <w:r>
        <w:rPr>
          <w:b/>
          <w:lang w:val="es-AR"/>
        </w:rPr>
        <w:t>INFORM</w:t>
      </w:r>
      <w:r w:rsidR="0039664A">
        <w:rPr>
          <w:b/>
          <w:lang w:val="es-AR"/>
        </w:rPr>
        <w:t>ES Y RESERVAS</w:t>
      </w:r>
      <w:r>
        <w:rPr>
          <w:b/>
          <w:lang w:val="es-AR"/>
        </w:rPr>
        <w:t>:</w:t>
      </w:r>
      <w:r>
        <w:rPr>
          <w:lang w:val="es-AR"/>
        </w:rPr>
        <w:tab/>
      </w:r>
      <w:r>
        <w:rPr>
          <w:b/>
          <w:lang w:val="es-AR"/>
        </w:rPr>
        <w:t xml:space="preserve">202-882-6227; </w:t>
      </w:r>
      <w:r w:rsidR="0039664A">
        <w:rPr>
          <w:b/>
          <w:lang w:val="es-AR"/>
        </w:rPr>
        <w:t xml:space="preserve"> </w:t>
      </w:r>
      <w:hyperlink r:id="rId6" w:history="1">
        <w:r w:rsidR="0039664A" w:rsidRPr="00FF38A4">
          <w:rPr>
            <w:rStyle w:val="Hipervnculo"/>
            <w:b/>
            <w:lang w:val="es-AR"/>
          </w:rPr>
          <w:t>www.teatrodelaluna.org</w:t>
        </w:r>
      </w:hyperlink>
    </w:p>
    <w:p w14:paraId="2A684C19" w14:textId="77777777" w:rsidR="00A21D54" w:rsidRDefault="00A21D54" w:rsidP="00A21D54">
      <w:pPr>
        <w:tabs>
          <w:tab w:val="left" w:pos="2160"/>
        </w:tabs>
        <w:rPr>
          <w:b/>
          <w:sz w:val="16"/>
          <w:szCs w:val="16"/>
          <w:lang w:val="es-AR"/>
        </w:rPr>
      </w:pPr>
      <w:r>
        <w:rPr>
          <w:b/>
          <w:sz w:val="16"/>
          <w:szCs w:val="16"/>
          <w:lang w:val="es-AR"/>
        </w:rPr>
        <w:tab/>
      </w:r>
    </w:p>
    <w:p w14:paraId="7E3C2987" w14:textId="716351E5" w:rsidR="00A21D54" w:rsidRDefault="00A21D54" w:rsidP="00A21D54">
      <w:pPr>
        <w:tabs>
          <w:tab w:val="left" w:pos="1440"/>
        </w:tabs>
        <w:jc w:val="center"/>
        <w:rPr>
          <w:b/>
          <w:sz w:val="56"/>
          <w:szCs w:val="56"/>
          <w:lang w:val="es-ES"/>
        </w:rPr>
      </w:pPr>
      <w:r>
        <w:rPr>
          <w:b/>
          <w:sz w:val="48"/>
          <w:szCs w:val="48"/>
          <w:lang w:val="es-AR"/>
        </w:rPr>
        <w:t>Teatro de la Luna</w:t>
      </w:r>
      <w:r>
        <w:rPr>
          <w:b/>
          <w:sz w:val="56"/>
          <w:szCs w:val="56"/>
          <w:lang w:val="es-AR"/>
        </w:rPr>
        <w:t xml:space="preserve"> </w:t>
      </w:r>
      <w:r>
        <w:rPr>
          <w:lang w:val="es-AR"/>
        </w:rPr>
        <w:t xml:space="preserve">presenta </w:t>
      </w:r>
    </w:p>
    <w:p w14:paraId="19F818D3" w14:textId="77777777" w:rsidR="0076014F" w:rsidRDefault="00A21D54" w:rsidP="0076014F">
      <w:pPr>
        <w:tabs>
          <w:tab w:val="left" w:pos="1440"/>
        </w:tabs>
        <w:jc w:val="center"/>
        <w:rPr>
          <w:rFonts w:ascii="Monotype Corsiva" w:hAnsi="Monotype Corsiva"/>
          <w:b/>
          <w:sz w:val="52"/>
          <w:szCs w:val="52"/>
          <w:lang w:val="es-AR"/>
        </w:rPr>
      </w:pPr>
      <w:r>
        <w:rPr>
          <w:rFonts w:ascii="Monotype Corsiva" w:hAnsi="Monotype Corsiva"/>
          <w:b/>
          <w:sz w:val="52"/>
          <w:szCs w:val="52"/>
          <w:lang w:val="es-AR"/>
        </w:rPr>
        <w:t>“</w:t>
      </w:r>
      <w:r w:rsidR="0039664A">
        <w:rPr>
          <w:rFonts w:ascii="Monotype Corsiva" w:hAnsi="Monotype Corsiva"/>
          <w:b/>
          <w:sz w:val="52"/>
          <w:szCs w:val="52"/>
          <w:lang w:val="es-AR"/>
        </w:rPr>
        <w:t xml:space="preserve">CELEBRACIÓN </w:t>
      </w:r>
    </w:p>
    <w:p w14:paraId="65122710" w14:textId="4635D34D" w:rsidR="00A21D54" w:rsidRDefault="0039664A" w:rsidP="0076014F">
      <w:pPr>
        <w:tabs>
          <w:tab w:val="left" w:pos="1440"/>
        </w:tabs>
        <w:jc w:val="center"/>
        <w:rPr>
          <w:rFonts w:ascii="Monotype Corsiva" w:hAnsi="Monotype Corsiva"/>
          <w:b/>
          <w:sz w:val="52"/>
          <w:szCs w:val="52"/>
          <w:lang w:val="es-AR"/>
        </w:rPr>
      </w:pPr>
      <w:r>
        <w:rPr>
          <w:rFonts w:ascii="Monotype Corsiva" w:hAnsi="Monotype Corsiva"/>
          <w:b/>
          <w:sz w:val="52"/>
          <w:szCs w:val="52"/>
          <w:lang w:val="es-AR"/>
        </w:rPr>
        <w:t>DIA DE LOS REYES MAGOS</w:t>
      </w:r>
      <w:r w:rsidR="00A21D54">
        <w:rPr>
          <w:rFonts w:ascii="Monotype Corsiva" w:hAnsi="Monotype Corsiva"/>
          <w:b/>
          <w:sz w:val="52"/>
          <w:szCs w:val="52"/>
          <w:lang w:val="es-AR"/>
        </w:rPr>
        <w:t>”</w:t>
      </w:r>
      <w:r>
        <w:rPr>
          <w:rFonts w:ascii="Monotype Corsiva" w:hAnsi="Monotype Corsiva"/>
          <w:b/>
          <w:sz w:val="52"/>
          <w:szCs w:val="52"/>
          <w:lang w:val="es-AR"/>
        </w:rPr>
        <w:tab/>
      </w:r>
    </w:p>
    <w:p w14:paraId="16F94A07" w14:textId="77777777" w:rsidR="0039664A" w:rsidRDefault="0039664A" w:rsidP="0039664A">
      <w:pPr>
        <w:tabs>
          <w:tab w:val="left" w:pos="1440"/>
          <w:tab w:val="center" w:pos="4680"/>
          <w:tab w:val="left" w:pos="8415"/>
        </w:tabs>
        <w:rPr>
          <w:rFonts w:ascii="Monotype Corsiva" w:hAnsi="Monotype Corsiva"/>
          <w:b/>
          <w:sz w:val="52"/>
          <w:szCs w:val="52"/>
          <w:lang w:val="es-AR"/>
        </w:rPr>
      </w:pPr>
    </w:p>
    <w:p w14:paraId="15ECC452" w14:textId="4E8E9B41" w:rsidR="0039664A" w:rsidRDefault="00A21D54" w:rsidP="0039664A">
      <w:pPr>
        <w:jc w:val="both"/>
        <w:rPr>
          <w:lang w:val="es-AR"/>
        </w:rPr>
      </w:pPr>
      <w:r>
        <w:rPr>
          <w:b/>
          <w:lang w:val="es-AR"/>
        </w:rPr>
        <w:t>TEATRO DE LA LUNA</w:t>
      </w:r>
      <w:r>
        <w:rPr>
          <w:lang w:val="es-AR"/>
        </w:rPr>
        <w:t xml:space="preserve"> </w:t>
      </w:r>
      <w:r w:rsidR="0029482C">
        <w:rPr>
          <w:lang w:val="es-AR"/>
        </w:rPr>
        <w:t xml:space="preserve">en su temporada 2023-2024 “Ayer, Hoy ...y Siempre” </w:t>
      </w:r>
      <w:r>
        <w:rPr>
          <w:lang w:val="es-AR"/>
        </w:rPr>
        <w:t xml:space="preserve">se enorgullece en presentar </w:t>
      </w:r>
      <w:r w:rsidR="00B64761">
        <w:rPr>
          <w:lang w:val="es-AR"/>
        </w:rPr>
        <w:t xml:space="preserve">a la comunidad del área, </w:t>
      </w:r>
      <w:r>
        <w:rPr>
          <w:lang w:val="es-AR"/>
        </w:rPr>
        <w:t>est</w:t>
      </w:r>
      <w:r w:rsidR="000D08C5">
        <w:rPr>
          <w:lang w:val="es-AR"/>
        </w:rPr>
        <w:t>e</w:t>
      </w:r>
      <w:r>
        <w:rPr>
          <w:lang w:val="es-AR"/>
        </w:rPr>
        <w:t xml:space="preserve"> </w:t>
      </w:r>
      <w:r w:rsidR="0039664A">
        <w:rPr>
          <w:lang w:val="es-AR"/>
        </w:rPr>
        <w:t xml:space="preserve">especial </w:t>
      </w:r>
      <w:r w:rsidR="000D08C5">
        <w:rPr>
          <w:lang w:val="es-AR"/>
        </w:rPr>
        <w:t>evento en C</w:t>
      </w:r>
      <w:r w:rsidR="0039664A">
        <w:rPr>
          <w:lang w:val="es-AR"/>
        </w:rPr>
        <w:t xml:space="preserve">elebración </w:t>
      </w:r>
      <w:r w:rsidR="000D08C5">
        <w:rPr>
          <w:lang w:val="es-AR"/>
        </w:rPr>
        <w:t>d</w:t>
      </w:r>
      <w:r w:rsidR="0039664A">
        <w:rPr>
          <w:lang w:val="es-AR"/>
        </w:rPr>
        <w:t>el Día de los Reyes Magos</w:t>
      </w:r>
      <w:r w:rsidR="00B64761">
        <w:rPr>
          <w:lang w:val="es-AR"/>
        </w:rPr>
        <w:t xml:space="preserve"> el cual</w:t>
      </w:r>
      <w:r w:rsidR="0039664A">
        <w:rPr>
          <w:lang w:val="es-AR"/>
        </w:rPr>
        <w:t xml:space="preserve"> se llevará a cabo en el centro comunitario RITA BRIGHT FAMILY AND YOUTH CENTER, </w:t>
      </w:r>
      <w:r w:rsidR="00310B32">
        <w:rPr>
          <w:lang w:val="es-AR"/>
        </w:rPr>
        <w:t xml:space="preserve">localizado al </w:t>
      </w:r>
      <w:r w:rsidR="0039664A">
        <w:rPr>
          <w:lang w:val="es-AR"/>
        </w:rPr>
        <w:t xml:space="preserve">2500 </w:t>
      </w:r>
      <w:r w:rsidR="00310B32">
        <w:rPr>
          <w:lang w:val="es-AR"/>
        </w:rPr>
        <w:t xml:space="preserve">14 Street, NW, Washington DC 20009. La estación de metro más cercana es la de Columbia </w:t>
      </w:r>
      <w:proofErr w:type="spellStart"/>
      <w:r w:rsidR="00310B32">
        <w:rPr>
          <w:lang w:val="es-AR"/>
        </w:rPr>
        <w:t>Heights</w:t>
      </w:r>
      <w:proofErr w:type="spellEnd"/>
      <w:r w:rsidR="00310B32">
        <w:rPr>
          <w:lang w:val="es-AR"/>
        </w:rPr>
        <w:t xml:space="preserve"> </w:t>
      </w:r>
      <w:r w:rsidR="00B64761">
        <w:rPr>
          <w:lang w:val="es-AR"/>
        </w:rPr>
        <w:t xml:space="preserve">y </w:t>
      </w:r>
      <w:r w:rsidR="00310B32">
        <w:rPr>
          <w:lang w:val="es-AR"/>
        </w:rPr>
        <w:t>el estacionamiento vehicular es en la calle.</w:t>
      </w:r>
      <w:r w:rsidR="00B64761">
        <w:rPr>
          <w:lang w:val="es-AR"/>
        </w:rPr>
        <w:t xml:space="preserve"> El evento es completamente gratuito.</w:t>
      </w:r>
      <w:r w:rsidR="00A502AE">
        <w:rPr>
          <w:lang w:val="es-AR"/>
        </w:rPr>
        <w:t xml:space="preserve"> </w:t>
      </w:r>
    </w:p>
    <w:p w14:paraId="2BFAB145" w14:textId="77777777" w:rsidR="0049799C" w:rsidRDefault="0049799C" w:rsidP="0049799C">
      <w:pPr>
        <w:jc w:val="both"/>
        <w:rPr>
          <w:lang w:val="es-AR"/>
        </w:rPr>
      </w:pPr>
    </w:p>
    <w:p w14:paraId="216A21A4" w14:textId="5DDD270D" w:rsidR="000F5072" w:rsidRPr="0076014F" w:rsidRDefault="00310B32" w:rsidP="0076014F">
      <w:pPr>
        <w:jc w:val="both"/>
        <w:rPr>
          <w:lang w:val="es-AR"/>
        </w:rPr>
      </w:pPr>
      <w:r>
        <w:rPr>
          <w:color w:val="202122"/>
          <w:lang w:val="es-MX"/>
        </w:rPr>
        <w:t>El evento contempla una programación artís</w:t>
      </w:r>
      <w:r w:rsidR="000D08C5">
        <w:rPr>
          <w:color w:val="202122"/>
          <w:lang w:val="es-MX"/>
        </w:rPr>
        <w:t>tica que incluirá</w:t>
      </w:r>
      <w:r w:rsidR="00B64761">
        <w:rPr>
          <w:color w:val="202122"/>
          <w:lang w:val="es-MX"/>
        </w:rPr>
        <w:t>: la participación</w:t>
      </w:r>
      <w:r w:rsidR="000D08C5">
        <w:rPr>
          <w:color w:val="202122"/>
          <w:lang w:val="es-MX"/>
        </w:rPr>
        <w:t xml:space="preserve"> de</w:t>
      </w:r>
      <w:r w:rsidR="00B64761">
        <w:rPr>
          <w:color w:val="202122"/>
          <w:lang w:val="es-MX"/>
        </w:rPr>
        <w:t>l Co</w:t>
      </w:r>
      <w:r w:rsidR="000D08C5">
        <w:rPr>
          <w:color w:val="202122"/>
          <w:lang w:val="es-MX"/>
        </w:rPr>
        <w:t>ro de</w:t>
      </w:r>
      <w:r w:rsidR="00B64761">
        <w:rPr>
          <w:color w:val="202122"/>
          <w:lang w:val="es-MX"/>
        </w:rPr>
        <w:t xml:space="preserve"> Ni</w:t>
      </w:r>
      <w:r w:rsidR="000D08C5">
        <w:rPr>
          <w:color w:val="202122"/>
          <w:lang w:val="es-MX"/>
        </w:rPr>
        <w:t xml:space="preserve">ños </w:t>
      </w:r>
      <w:r w:rsidR="00B64761">
        <w:rPr>
          <w:color w:val="202122"/>
          <w:lang w:val="es-MX"/>
        </w:rPr>
        <w:t xml:space="preserve">del DMV – USA / </w:t>
      </w:r>
      <w:proofErr w:type="spellStart"/>
      <w:r w:rsidR="000D08C5" w:rsidRPr="0076014F">
        <w:rPr>
          <w:lang w:val="es-AR"/>
        </w:rPr>
        <w:t>DMV’s</w:t>
      </w:r>
      <w:proofErr w:type="spellEnd"/>
      <w:r w:rsidR="000D08C5" w:rsidRPr="0076014F">
        <w:rPr>
          <w:lang w:val="es-AR"/>
        </w:rPr>
        <w:t xml:space="preserve"> </w:t>
      </w:r>
      <w:proofErr w:type="spellStart"/>
      <w:r w:rsidR="000D08C5" w:rsidRPr="0076014F">
        <w:rPr>
          <w:lang w:val="es-AR"/>
        </w:rPr>
        <w:t>Children</w:t>
      </w:r>
      <w:proofErr w:type="spellEnd"/>
      <w:r w:rsidR="000D08C5" w:rsidRPr="0076014F">
        <w:rPr>
          <w:lang w:val="es-AR"/>
        </w:rPr>
        <w:t xml:space="preserve"> </w:t>
      </w:r>
      <w:proofErr w:type="spellStart"/>
      <w:r w:rsidR="000D08C5" w:rsidRPr="0076014F">
        <w:rPr>
          <w:lang w:val="es-AR"/>
        </w:rPr>
        <w:t>Choir</w:t>
      </w:r>
      <w:proofErr w:type="spellEnd"/>
      <w:r w:rsidR="000D08C5" w:rsidRPr="0076014F">
        <w:rPr>
          <w:lang w:val="es-AR"/>
        </w:rPr>
        <w:t xml:space="preserve"> USA</w:t>
      </w:r>
      <w:r w:rsidR="001E7296" w:rsidRPr="0076014F">
        <w:rPr>
          <w:lang w:val="es-AR"/>
        </w:rPr>
        <w:t xml:space="preserve"> </w:t>
      </w:r>
      <w:proofErr w:type="spellStart"/>
      <w:r w:rsidR="005917C1" w:rsidRPr="0076014F">
        <w:rPr>
          <w:lang w:val="es-AR"/>
        </w:rPr>
        <w:t>MPower</w:t>
      </w:r>
      <w:proofErr w:type="spellEnd"/>
      <w:r w:rsidR="005917C1" w:rsidRPr="0076014F">
        <w:rPr>
          <w:lang w:val="es-AR"/>
        </w:rPr>
        <w:t xml:space="preserve"> NOW – </w:t>
      </w:r>
      <w:proofErr w:type="spellStart"/>
      <w:r w:rsidR="005917C1" w:rsidRPr="0076014F">
        <w:rPr>
          <w:lang w:val="es-AR"/>
        </w:rPr>
        <w:t>Mprende</w:t>
      </w:r>
      <w:proofErr w:type="spellEnd"/>
      <w:r w:rsidR="005917C1" w:rsidRPr="0076014F">
        <w:rPr>
          <w:lang w:val="es-AR"/>
        </w:rPr>
        <w:t xml:space="preserve"> YA</w:t>
      </w:r>
      <w:r w:rsidR="001E7296" w:rsidRPr="0076014F">
        <w:rPr>
          <w:lang w:val="es-AR"/>
        </w:rPr>
        <w:t xml:space="preserve">. </w:t>
      </w:r>
      <w:r w:rsidR="00FB00AC" w:rsidRPr="0076014F">
        <w:rPr>
          <w:lang w:val="es-AR"/>
        </w:rPr>
        <w:t xml:space="preserve">Además, bajo la dirección de Dayan Aldana, el </w:t>
      </w:r>
      <w:r w:rsidR="001E7296" w:rsidRPr="0076014F">
        <w:rPr>
          <w:lang w:val="es-AR"/>
        </w:rPr>
        <w:t xml:space="preserve">Centro de </w:t>
      </w:r>
      <w:r w:rsidR="00FB00AC" w:rsidRPr="0076014F">
        <w:rPr>
          <w:lang w:val="es-AR"/>
        </w:rPr>
        <w:t>A</w:t>
      </w:r>
      <w:r w:rsidR="001E7296" w:rsidRPr="0076014F">
        <w:rPr>
          <w:lang w:val="es-AR"/>
        </w:rPr>
        <w:t xml:space="preserve">rtes para </w:t>
      </w:r>
      <w:r w:rsidR="00FB00AC" w:rsidRPr="0076014F">
        <w:rPr>
          <w:lang w:val="es-AR"/>
        </w:rPr>
        <w:t>N</w:t>
      </w:r>
      <w:r w:rsidR="001E7296" w:rsidRPr="0076014F">
        <w:rPr>
          <w:lang w:val="es-AR"/>
        </w:rPr>
        <w:t xml:space="preserve">iños CAN </w:t>
      </w:r>
      <w:r w:rsidR="00FB00AC" w:rsidRPr="0076014F">
        <w:rPr>
          <w:lang w:val="es-AR"/>
        </w:rPr>
        <w:t xml:space="preserve">entonarán varios villancicos. </w:t>
      </w:r>
      <w:r w:rsidR="0049799C" w:rsidRPr="0076014F">
        <w:rPr>
          <w:lang w:val="es-AR"/>
        </w:rPr>
        <w:t xml:space="preserve">Igualmente, Jonathan Acosta y Aranza Elena Acosta nos brindarán varias canciones de su repertorio. Se presentarán </w:t>
      </w:r>
      <w:r w:rsidR="005455EF" w:rsidRPr="0076014F">
        <w:rPr>
          <w:lang w:val="es-AR"/>
        </w:rPr>
        <w:t xml:space="preserve">danzas </w:t>
      </w:r>
      <w:r w:rsidR="00A502AE" w:rsidRPr="0076014F">
        <w:rPr>
          <w:lang w:val="es-AR"/>
        </w:rPr>
        <w:t>folklóricas tradicionales de Bolivia y Perú</w:t>
      </w:r>
      <w:r w:rsidR="000F5072" w:rsidRPr="0076014F">
        <w:rPr>
          <w:lang w:val="es-AR"/>
        </w:rPr>
        <w:t xml:space="preserve"> y el Teatro de la Luna tendr</w:t>
      </w:r>
      <w:r w:rsidR="00594078" w:rsidRPr="0076014F">
        <w:rPr>
          <w:lang w:val="es-AR"/>
        </w:rPr>
        <w:t>á</w:t>
      </w:r>
      <w:r w:rsidR="000F5072" w:rsidRPr="0076014F">
        <w:rPr>
          <w:lang w:val="es-AR"/>
        </w:rPr>
        <w:t xml:space="preserve"> a su cargo un espacio de entretenimiento </w:t>
      </w:r>
      <w:r w:rsidR="00594078" w:rsidRPr="0076014F">
        <w:rPr>
          <w:lang w:val="es-AR"/>
        </w:rPr>
        <w:t xml:space="preserve">bilingüe </w:t>
      </w:r>
      <w:r w:rsidR="000F5072" w:rsidRPr="0076014F">
        <w:rPr>
          <w:lang w:val="es-AR"/>
        </w:rPr>
        <w:t>“Cantando-Ando con Gabo y Mate”</w:t>
      </w:r>
      <w:r w:rsidR="009C55A9" w:rsidRPr="0076014F">
        <w:rPr>
          <w:lang w:val="es-AR"/>
        </w:rPr>
        <w:t>. Durante el transcurso del evento estarán habilitados puestos donde los niños podrá</w:t>
      </w:r>
      <w:r w:rsidR="00594078" w:rsidRPr="0076014F">
        <w:rPr>
          <w:lang w:val="es-AR"/>
        </w:rPr>
        <w:t>n</w:t>
      </w:r>
      <w:r w:rsidR="009C55A9" w:rsidRPr="0076014F">
        <w:rPr>
          <w:lang w:val="es-AR"/>
        </w:rPr>
        <w:t xml:space="preserve"> leer, dibujar, colorear, realizar manualidades </w:t>
      </w:r>
      <w:r w:rsidR="000F5072" w:rsidRPr="0076014F">
        <w:rPr>
          <w:lang w:val="es-AR"/>
        </w:rPr>
        <w:t xml:space="preserve">y </w:t>
      </w:r>
      <w:r w:rsidR="009C55A9" w:rsidRPr="0076014F">
        <w:rPr>
          <w:lang w:val="es-AR"/>
        </w:rPr>
        <w:t xml:space="preserve">se </w:t>
      </w:r>
      <w:r w:rsidR="000F5072" w:rsidRPr="0076014F">
        <w:rPr>
          <w:lang w:val="es-AR"/>
        </w:rPr>
        <w:t>ofrecerá un refrigerio a l</w:t>
      </w:r>
      <w:r w:rsidR="009C55A9" w:rsidRPr="0076014F">
        <w:rPr>
          <w:lang w:val="es-AR"/>
        </w:rPr>
        <w:t>os</w:t>
      </w:r>
      <w:r w:rsidR="000F5072" w:rsidRPr="0076014F">
        <w:rPr>
          <w:lang w:val="es-AR"/>
        </w:rPr>
        <w:t xml:space="preserve"> asistentes.</w:t>
      </w:r>
    </w:p>
    <w:p w14:paraId="01E4EF95" w14:textId="77777777" w:rsidR="000F5072" w:rsidRPr="0076014F" w:rsidRDefault="000F5072" w:rsidP="0049799C">
      <w:pPr>
        <w:rPr>
          <w:lang w:val="es-AR"/>
        </w:rPr>
      </w:pPr>
    </w:p>
    <w:p w14:paraId="568CF5EC" w14:textId="223F98BA" w:rsidR="000D08C5" w:rsidRDefault="0049799C" w:rsidP="0076014F">
      <w:pPr>
        <w:jc w:val="both"/>
        <w:rPr>
          <w:b/>
          <w:color w:val="000000"/>
          <w:lang w:val="es-US"/>
        </w:rPr>
      </w:pPr>
      <w:r w:rsidRPr="0076014F">
        <w:rPr>
          <w:lang w:val="es-AR"/>
        </w:rPr>
        <w:lastRenderedPageBreak/>
        <w:t xml:space="preserve">El evento incluye la presentación de los Reyes Magos quienes distribuirán los regalos a los niños presentes gracias a la colaboración de la Oficina de Asuntos Latinos de la </w:t>
      </w:r>
      <w:proofErr w:type="spellStart"/>
      <w:r w:rsidRPr="0076014F">
        <w:rPr>
          <w:lang w:val="es-AR"/>
        </w:rPr>
        <w:t>Alcaldia</w:t>
      </w:r>
      <w:proofErr w:type="spellEnd"/>
      <w:r w:rsidRPr="0076014F">
        <w:rPr>
          <w:lang w:val="es-AR"/>
        </w:rPr>
        <w:t xml:space="preserve"> de Washington -</w:t>
      </w:r>
      <w:r w:rsidR="000F5072" w:rsidRPr="0076014F">
        <w:rPr>
          <w:lang w:val="es-AR"/>
        </w:rPr>
        <w:t xml:space="preserve"> </w:t>
      </w:r>
      <w:r w:rsidRPr="0076014F">
        <w:rPr>
          <w:lang w:val="es-AR"/>
        </w:rPr>
        <w:t xml:space="preserve">MOLA, </w:t>
      </w:r>
      <w:proofErr w:type="spellStart"/>
      <w:r w:rsidRPr="0076014F">
        <w:rPr>
          <w:lang w:val="es-AR"/>
        </w:rPr>
        <w:t>AmeriHealth</w:t>
      </w:r>
      <w:proofErr w:type="spellEnd"/>
      <w:r w:rsidRPr="0076014F">
        <w:rPr>
          <w:lang w:val="es-AR"/>
        </w:rPr>
        <w:t xml:space="preserve"> Caritas DC, donaciones individuales y otras corporativas.</w:t>
      </w:r>
    </w:p>
    <w:p w14:paraId="649F8B29" w14:textId="15AC595D" w:rsidR="00F92775" w:rsidRPr="00F92775" w:rsidRDefault="00F92775" w:rsidP="0076014F">
      <w:pPr>
        <w:pStyle w:val="NormalWeb"/>
        <w:shd w:val="clear" w:color="auto" w:fill="FFFFFF"/>
        <w:spacing w:before="120" w:after="120"/>
        <w:jc w:val="both"/>
        <w:rPr>
          <w:color w:val="000000"/>
          <w:lang w:val="es-US"/>
        </w:rPr>
      </w:pPr>
      <w:r w:rsidRPr="00F92775">
        <w:rPr>
          <w:b/>
          <w:color w:val="000000"/>
          <w:lang w:val="es-US"/>
        </w:rPr>
        <w:t>Teatro de la Luna</w:t>
      </w:r>
      <w:r w:rsidRPr="00F92775">
        <w:rPr>
          <w:color w:val="000000"/>
          <w:lang w:val="es-US"/>
        </w:rPr>
        <w:t xml:space="preserve">, fundado en 1991, reconocido por su quehacer en pro de la cultura latinoamericana y por el cumplimiento de su misión en varias oportunidades. La organización, a través de su director, Mario Marcel, recibió el Elizabeth Campbell </w:t>
      </w:r>
      <w:proofErr w:type="spellStart"/>
      <w:r w:rsidRPr="00F92775">
        <w:rPr>
          <w:color w:val="000000"/>
          <w:lang w:val="es-US"/>
        </w:rPr>
        <w:t>Award</w:t>
      </w:r>
      <w:proofErr w:type="spellEnd"/>
      <w:r w:rsidRPr="00F92775">
        <w:rPr>
          <w:color w:val="000000"/>
          <w:lang w:val="es-US"/>
        </w:rPr>
        <w:t xml:space="preserve"> para el avance de las artes de la American </w:t>
      </w:r>
      <w:proofErr w:type="spellStart"/>
      <w:r w:rsidRPr="00F92775">
        <w:rPr>
          <w:color w:val="000000"/>
          <w:lang w:val="es-US"/>
        </w:rPr>
        <w:t>Association</w:t>
      </w:r>
      <w:proofErr w:type="spellEnd"/>
      <w:r w:rsidRPr="00F92775">
        <w:rPr>
          <w:color w:val="000000"/>
          <w:lang w:val="es-US"/>
        </w:rPr>
        <w:t xml:space="preserve"> </w:t>
      </w:r>
      <w:proofErr w:type="spellStart"/>
      <w:r w:rsidRPr="00F92775">
        <w:rPr>
          <w:color w:val="000000"/>
          <w:lang w:val="es-US"/>
        </w:rPr>
        <w:t>of</w:t>
      </w:r>
      <w:proofErr w:type="spellEnd"/>
      <w:r w:rsidRPr="00F92775">
        <w:rPr>
          <w:color w:val="000000"/>
          <w:lang w:val="es-US"/>
        </w:rPr>
        <w:t xml:space="preserve"> </w:t>
      </w:r>
      <w:proofErr w:type="spellStart"/>
      <w:r w:rsidRPr="00F92775">
        <w:rPr>
          <w:color w:val="000000"/>
          <w:lang w:val="es-US"/>
        </w:rPr>
        <w:t>University</w:t>
      </w:r>
      <w:proofErr w:type="spellEnd"/>
      <w:r w:rsidRPr="00F92775">
        <w:rPr>
          <w:color w:val="000000"/>
          <w:lang w:val="es-US"/>
        </w:rPr>
        <w:t xml:space="preserve"> </w:t>
      </w:r>
      <w:proofErr w:type="spellStart"/>
      <w:r w:rsidRPr="00F92775">
        <w:rPr>
          <w:color w:val="000000"/>
          <w:lang w:val="es-US"/>
        </w:rPr>
        <w:t>Women</w:t>
      </w:r>
      <w:proofErr w:type="spellEnd"/>
      <w:r w:rsidRPr="00F92775">
        <w:rPr>
          <w:color w:val="000000"/>
          <w:lang w:val="es-US"/>
        </w:rPr>
        <w:t xml:space="preserve">, filial Arlington, VA.; en dos ocasiones el premio STAR de la Comisión de las Artes del Condado de Arlington, por excelencia en la administración y el servicio a la comunidad; en 2017 recibió el </w:t>
      </w:r>
      <w:proofErr w:type="spellStart"/>
      <w:r w:rsidRPr="00F92775">
        <w:rPr>
          <w:color w:val="000000"/>
          <w:lang w:val="es-US"/>
        </w:rPr>
        <w:t>Working</w:t>
      </w:r>
      <w:proofErr w:type="spellEnd"/>
      <w:r w:rsidRPr="00F92775">
        <w:rPr>
          <w:color w:val="000000"/>
          <w:lang w:val="es-US"/>
        </w:rPr>
        <w:t xml:space="preserve"> 4 </w:t>
      </w:r>
      <w:proofErr w:type="spellStart"/>
      <w:r w:rsidRPr="00F92775">
        <w:rPr>
          <w:color w:val="000000"/>
          <w:lang w:val="es-US"/>
        </w:rPr>
        <w:t>the</w:t>
      </w:r>
      <w:proofErr w:type="spellEnd"/>
      <w:r w:rsidRPr="00F92775">
        <w:rPr>
          <w:color w:val="000000"/>
          <w:lang w:val="es-US"/>
        </w:rPr>
        <w:t xml:space="preserve"> </w:t>
      </w:r>
      <w:proofErr w:type="spellStart"/>
      <w:r w:rsidRPr="00F92775">
        <w:rPr>
          <w:color w:val="000000"/>
          <w:lang w:val="es-US"/>
        </w:rPr>
        <w:t>Community</w:t>
      </w:r>
      <w:proofErr w:type="spellEnd"/>
      <w:r w:rsidRPr="00F92775">
        <w:rPr>
          <w:color w:val="000000"/>
          <w:lang w:val="es-US"/>
        </w:rPr>
        <w:t xml:space="preserve"> </w:t>
      </w:r>
      <w:proofErr w:type="spellStart"/>
      <w:r w:rsidRPr="00F92775">
        <w:rPr>
          <w:color w:val="000000"/>
          <w:lang w:val="es-US"/>
        </w:rPr>
        <w:t>Award</w:t>
      </w:r>
      <w:proofErr w:type="spellEnd"/>
      <w:r w:rsidRPr="00F92775">
        <w:rPr>
          <w:color w:val="000000"/>
          <w:lang w:val="es-US"/>
        </w:rPr>
        <w:t xml:space="preserve"> de NBC4, Washington DC. Su productora Nucky Walder ha sido galardonada como Latina </w:t>
      </w:r>
      <w:proofErr w:type="spellStart"/>
      <w:r w:rsidRPr="00F92775">
        <w:rPr>
          <w:color w:val="000000"/>
          <w:lang w:val="es-US"/>
        </w:rPr>
        <w:t>Woman</w:t>
      </w:r>
      <w:proofErr w:type="spellEnd"/>
      <w:r w:rsidRPr="00F92775">
        <w:rPr>
          <w:color w:val="000000"/>
          <w:lang w:val="es-US"/>
        </w:rPr>
        <w:t xml:space="preserve"> </w:t>
      </w:r>
      <w:proofErr w:type="spellStart"/>
      <w:r w:rsidRPr="00F92775">
        <w:rPr>
          <w:color w:val="000000"/>
          <w:lang w:val="es-US"/>
        </w:rPr>
        <w:t>Leadership</w:t>
      </w:r>
      <w:proofErr w:type="spellEnd"/>
      <w:r w:rsidRPr="00F92775">
        <w:rPr>
          <w:color w:val="000000"/>
          <w:lang w:val="es-US"/>
        </w:rPr>
        <w:t xml:space="preserve"> 2009 y con el </w:t>
      </w:r>
      <w:proofErr w:type="spellStart"/>
      <w:r w:rsidRPr="00F92775">
        <w:rPr>
          <w:color w:val="000000"/>
          <w:lang w:val="es-US"/>
        </w:rPr>
        <w:t>Lifetime</w:t>
      </w:r>
      <w:proofErr w:type="spellEnd"/>
      <w:r w:rsidRPr="00F92775">
        <w:rPr>
          <w:color w:val="000000"/>
          <w:lang w:val="es-US"/>
        </w:rPr>
        <w:t xml:space="preserve"> </w:t>
      </w:r>
      <w:proofErr w:type="spellStart"/>
      <w:r w:rsidRPr="00F92775">
        <w:rPr>
          <w:color w:val="000000"/>
          <w:lang w:val="es-US"/>
        </w:rPr>
        <w:t>Achievement</w:t>
      </w:r>
      <w:proofErr w:type="spellEnd"/>
      <w:r w:rsidRPr="00F92775">
        <w:rPr>
          <w:color w:val="000000"/>
          <w:lang w:val="es-US"/>
        </w:rPr>
        <w:t xml:space="preserve"> Award-2018 concedido por la alcaldesa Muriel </w:t>
      </w:r>
      <w:proofErr w:type="spellStart"/>
      <w:r w:rsidRPr="00F92775">
        <w:rPr>
          <w:color w:val="000000"/>
          <w:lang w:val="es-US"/>
        </w:rPr>
        <w:t>Bowser</w:t>
      </w:r>
      <w:proofErr w:type="spellEnd"/>
      <w:r w:rsidRPr="00F92775">
        <w:rPr>
          <w:color w:val="000000"/>
          <w:lang w:val="es-US"/>
        </w:rPr>
        <w:t xml:space="preserve"> a través de la Oficina de Asuntos Latinos – MOLA. En 2020 recibió una mención especial en </w:t>
      </w:r>
      <w:proofErr w:type="spellStart"/>
      <w:r w:rsidRPr="00F92775">
        <w:rPr>
          <w:color w:val="000000"/>
          <w:lang w:val="es-US"/>
        </w:rPr>
        <w:t>Channel</w:t>
      </w:r>
      <w:proofErr w:type="spellEnd"/>
      <w:r w:rsidRPr="00F92775">
        <w:rPr>
          <w:color w:val="000000"/>
          <w:lang w:val="es-US"/>
        </w:rPr>
        <w:t xml:space="preserve"> 7 WJLA y un especial en Telemundo - Canal 44.; El Director Mario Marcel recientemente fue reconocido por la Fundación Nueva Esperanza por sus años de trayectoria artística en beneficio de la comunidad. </w:t>
      </w:r>
    </w:p>
    <w:p w14:paraId="69F39052" w14:textId="53B0D942" w:rsidR="00A21D54" w:rsidRPr="00F92775" w:rsidRDefault="00F92775" w:rsidP="00A21D54">
      <w:pPr>
        <w:widowControl w:val="0"/>
        <w:jc w:val="both"/>
        <w:rPr>
          <w:color w:val="000000"/>
          <w:lang w:val="es-US"/>
        </w:rPr>
      </w:pPr>
      <w:r w:rsidRPr="00F92775">
        <w:rPr>
          <w:color w:val="000000"/>
          <w:lang w:val="es-US"/>
        </w:rPr>
        <w:t>La meta de enlazar las comunidades Hispano y Anglo-parlantes se consigue con el diálogo e involucrando a la comunidad a través de eventos teatrales y culturales bilingües.</w:t>
      </w:r>
    </w:p>
    <w:p w14:paraId="3FF48277" w14:textId="77777777" w:rsidR="00A21D54" w:rsidRDefault="00A21D54" w:rsidP="00A21D54">
      <w:pPr>
        <w:jc w:val="both"/>
        <w:rPr>
          <w:rFonts w:eastAsia="MS Mincho"/>
          <w:sz w:val="10"/>
          <w:szCs w:val="10"/>
          <w:lang w:val="es-ES" w:eastAsia="ja-JP"/>
        </w:rPr>
      </w:pPr>
    </w:p>
    <w:p w14:paraId="223DDF8E" w14:textId="77777777" w:rsidR="00A21D54" w:rsidRDefault="00A21D54" w:rsidP="00A21D54">
      <w:pPr>
        <w:jc w:val="both"/>
        <w:rPr>
          <w:rFonts w:eastAsia="MS Mincho"/>
          <w:sz w:val="10"/>
          <w:szCs w:val="10"/>
          <w:lang w:val="es-ES" w:eastAsia="ja-JP"/>
        </w:rPr>
      </w:pPr>
    </w:p>
    <w:p w14:paraId="3C07C954" w14:textId="77777777" w:rsidR="00594078" w:rsidRPr="0076014F" w:rsidRDefault="00A21D54" w:rsidP="00A21D54">
      <w:r w:rsidRPr="0076014F">
        <w:rPr>
          <w:b/>
          <w:u w:val="single"/>
        </w:rPr>
        <w:t xml:space="preserve">PARA RECORDAR </w:t>
      </w:r>
      <w:r w:rsidRPr="0076014F">
        <w:t xml:space="preserve">• </w:t>
      </w:r>
    </w:p>
    <w:p w14:paraId="13A7C827" w14:textId="77777777" w:rsidR="00594078" w:rsidRPr="0076014F" w:rsidRDefault="00594078" w:rsidP="00A21D54"/>
    <w:p w14:paraId="503E6546" w14:textId="11C37D3A" w:rsidR="00594078" w:rsidRPr="0076014F" w:rsidRDefault="00A502AE" w:rsidP="00594078">
      <w:pPr>
        <w:ind w:left="1440" w:firstLine="720"/>
        <w:rPr>
          <w:b/>
        </w:rPr>
      </w:pPr>
      <w:r w:rsidRPr="0076014F">
        <w:rPr>
          <w:b/>
        </w:rPr>
        <w:t>RITA BRIGHT FAMILY AND COMMUNITY CENTER</w:t>
      </w:r>
    </w:p>
    <w:p w14:paraId="13AF29EC" w14:textId="77777777" w:rsidR="00594078" w:rsidRPr="00594078" w:rsidRDefault="00A502AE" w:rsidP="00A21D54">
      <w:pPr>
        <w:rPr>
          <w:b/>
          <w:lang w:val="es-AR"/>
        </w:rPr>
      </w:pPr>
      <w:r w:rsidRPr="0076014F">
        <w:t xml:space="preserve"> </w:t>
      </w:r>
      <w:r w:rsidR="00594078" w:rsidRPr="0076014F">
        <w:tab/>
      </w:r>
      <w:r w:rsidR="00594078" w:rsidRPr="0076014F">
        <w:tab/>
      </w:r>
      <w:r w:rsidR="00594078" w:rsidRPr="0076014F">
        <w:tab/>
      </w:r>
      <w:r w:rsidRPr="00594078">
        <w:rPr>
          <w:b/>
          <w:lang w:val="es-AR"/>
        </w:rPr>
        <w:t xml:space="preserve">ENERO 6, </w:t>
      </w:r>
      <w:r w:rsidR="00594078" w:rsidRPr="00594078">
        <w:rPr>
          <w:b/>
          <w:lang w:val="es-AR"/>
        </w:rPr>
        <w:t>2024 -</w:t>
      </w:r>
      <w:r w:rsidRPr="00594078">
        <w:rPr>
          <w:b/>
          <w:lang w:val="es-AR"/>
        </w:rPr>
        <w:t xml:space="preserve">2pm a 5pm. </w:t>
      </w:r>
      <w:r w:rsidR="00A21D54" w:rsidRPr="00594078">
        <w:rPr>
          <w:b/>
          <w:lang w:val="es-AR"/>
        </w:rPr>
        <w:t xml:space="preserve"> </w:t>
      </w:r>
    </w:p>
    <w:p w14:paraId="7BAC3DF9" w14:textId="77777777" w:rsidR="00594078" w:rsidRPr="00594078" w:rsidRDefault="00A21D54" w:rsidP="00594078">
      <w:pPr>
        <w:ind w:left="1440" w:firstLine="720"/>
        <w:rPr>
          <w:b/>
          <w:lang w:val="es-AR"/>
        </w:rPr>
      </w:pPr>
      <w:r w:rsidRPr="00594078">
        <w:rPr>
          <w:b/>
          <w:lang w:val="es-AR"/>
        </w:rPr>
        <w:t xml:space="preserve">Estacionamiento en la calle. </w:t>
      </w:r>
    </w:p>
    <w:p w14:paraId="3AB619A3" w14:textId="41E7FB9B" w:rsidR="00A21D54" w:rsidRPr="00594078" w:rsidRDefault="00A502AE" w:rsidP="00594078">
      <w:pPr>
        <w:ind w:left="1440" w:firstLine="720"/>
        <w:rPr>
          <w:b/>
          <w:lang w:val="es-AR"/>
        </w:rPr>
      </w:pPr>
      <w:r w:rsidRPr="00594078">
        <w:rPr>
          <w:b/>
          <w:lang w:val="es-AR"/>
        </w:rPr>
        <w:t>Admisión gratuita.</w:t>
      </w:r>
    </w:p>
    <w:p w14:paraId="77024DE4" w14:textId="77777777" w:rsidR="00A21D54" w:rsidRDefault="00A21D54" w:rsidP="00A21D54">
      <w:pPr>
        <w:rPr>
          <w:lang w:val="es-AR"/>
        </w:rPr>
      </w:pPr>
    </w:p>
    <w:p w14:paraId="596E5FCA" w14:textId="4D85102B" w:rsidR="00A21D54" w:rsidRDefault="00A21D54" w:rsidP="00A21D54">
      <w:pPr>
        <w:rPr>
          <w:sz w:val="16"/>
          <w:szCs w:val="16"/>
          <w:lang w:val="es-AR"/>
        </w:rPr>
      </w:pPr>
    </w:p>
    <w:p w14:paraId="3F0CD67E" w14:textId="5CAF9A36" w:rsidR="00A21D54" w:rsidRDefault="00A21D54" w:rsidP="00A502AE">
      <w:pPr>
        <w:tabs>
          <w:tab w:val="left" w:pos="4125"/>
        </w:tabs>
        <w:rPr>
          <w:b/>
          <w:sz w:val="28"/>
          <w:szCs w:val="28"/>
          <w:lang w:val="es-AR"/>
        </w:rPr>
      </w:pPr>
    </w:p>
    <w:p w14:paraId="6A8D8620" w14:textId="77777777" w:rsidR="00A21D54" w:rsidRDefault="00A21D54" w:rsidP="00A21D54">
      <w:pPr>
        <w:jc w:val="center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 xml:space="preserve">MAS INFORMACIÓN y RESERVAS: 202-882-6227 </w:t>
      </w:r>
    </w:p>
    <w:p w14:paraId="525F581C" w14:textId="77777777" w:rsidR="00A21D54" w:rsidRDefault="00A21D54" w:rsidP="00A21D54">
      <w:pPr>
        <w:jc w:val="center"/>
        <w:rPr>
          <w:b/>
          <w:sz w:val="28"/>
          <w:szCs w:val="28"/>
          <w:lang w:val="es-AR"/>
        </w:rPr>
      </w:pPr>
    </w:p>
    <w:p w14:paraId="16CF4180" w14:textId="007357CB" w:rsidR="00A21D54" w:rsidRPr="0076014F" w:rsidRDefault="00A21D54" w:rsidP="00F92775">
      <w:pPr>
        <w:jc w:val="center"/>
        <w:rPr>
          <w:b/>
        </w:rPr>
      </w:pPr>
      <w:r w:rsidRPr="0076014F">
        <w:rPr>
          <w:b/>
        </w:rPr>
        <w:t xml:space="preserve">Email: </w:t>
      </w:r>
      <w:hyperlink r:id="rId7" w:history="1">
        <w:r w:rsidRPr="0076014F">
          <w:rPr>
            <w:rStyle w:val="Hipervnculo"/>
            <w:b/>
          </w:rPr>
          <w:t>info@teatrodelaluna.org</w:t>
        </w:r>
      </w:hyperlink>
      <w:r w:rsidRPr="0076014F">
        <w:rPr>
          <w:b/>
        </w:rPr>
        <w:t xml:space="preserve">                    </w:t>
      </w:r>
      <w:hyperlink r:id="rId8" w:history="1">
        <w:r w:rsidRPr="0076014F">
          <w:rPr>
            <w:rStyle w:val="Hipervnculo"/>
            <w:b/>
          </w:rPr>
          <w:t>www.teatrodelaluna.org</w:t>
        </w:r>
      </w:hyperlink>
    </w:p>
    <w:p w14:paraId="28107CBB" w14:textId="77777777" w:rsidR="00A21D54" w:rsidRPr="0076014F" w:rsidRDefault="00A21D54" w:rsidP="00A21D54">
      <w:pPr>
        <w:jc w:val="center"/>
        <w:rPr>
          <w:b/>
        </w:rPr>
      </w:pPr>
    </w:p>
    <w:p w14:paraId="1B8DD260" w14:textId="2EB009E7" w:rsidR="00A21D54" w:rsidRDefault="00A21D54" w:rsidP="00A21D54">
      <w:pPr>
        <w:widowControl w:val="0"/>
        <w:spacing w:before="120"/>
        <w:jc w:val="center"/>
        <w:rPr>
          <w:rFonts w:ascii="Arial" w:hAnsi="Arial" w:cs="Arial"/>
          <w:sz w:val="18"/>
          <w:szCs w:val="18"/>
          <w:lang w:val="es-AR"/>
        </w:rPr>
      </w:pPr>
      <w:r>
        <w:rPr>
          <w:rFonts w:ascii="Arial" w:hAnsi="Arial" w:cs="Arial"/>
          <w:sz w:val="18"/>
          <w:szCs w:val="18"/>
          <w:lang w:val="es-AR"/>
        </w:rPr>
        <w:t xml:space="preserve">Teatro de la Luna es una organización exenta de impuestos y opera bajo la categoría 501(c) (3), recibe apoyo de DC </w:t>
      </w:r>
      <w:proofErr w:type="spellStart"/>
      <w:r>
        <w:rPr>
          <w:rFonts w:ascii="Arial" w:hAnsi="Arial" w:cs="Arial"/>
          <w:sz w:val="18"/>
          <w:szCs w:val="18"/>
          <w:lang w:val="es-AR"/>
        </w:rPr>
        <w:t>Commission</w:t>
      </w:r>
      <w:proofErr w:type="spellEnd"/>
      <w:r>
        <w:rPr>
          <w:rFonts w:ascii="Arial" w:hAnsi="Arial" w:cs="Arial"/>
          <w:sz w:val="18"/>
          <w:szCs w:val="18"/>
          <w:lang w:val="es-A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AR"/>
        </w:rPr>
        <w:t>on</w:t>
      </w:r>
      <w:proofErr w:type="spellEnd"/>
      <w:r>
        <w:rPr>
          <w:rFonts w:ascii="Arial" w:hAnsi="Arial" w:cs="Arial"/>
          <w:sz w:val="18"/>
          <w:szCs w:val="18"/>
          <w:lang w:val="es-A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AR"/>
        </w:rPr>
        <w:t>the</w:t>
      </w:r>
      <w:proofErr w:type="spellEnd"/>
      <w:r>
        <w:rPr>
          <w:rFonts w:ascii="Arial" w:hAnsi="Arial" w:cs="Arial"/>
          <w:sz w:val="18"/>
          <w:szCs w:val="18"/>
          <w:lang w:val="es-A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AR"/>
        </w:rPr>
        <w:t>Arts</w:t>
      </w:r>
      <w:proofErr w:type="spellEnd"/>
      <w:r>
        <w:rPr>
          <w:rFonts w:ascii="Arial" w:hAnsi="Arial" w:cs="Arial"/>
          <w:sz w:val="18"/>
          <w:szCs w:val="18"/>
          <w:lang w:val="es-AR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  <w:lang w:val="es-AR"/>
        </w:rPr>
        <w:t>Humanities</w:t>
      </w:r>
      <w:proofErr w:type="spellEnd"/>
      <w:r>
        <w:rPr>
          <w:rFonts w:ascii="Arial" w:hAnsi="Arial" w:cs="Arial"/>
          <w:sz w:val="18"/>
          <w:szCs w:val="18"/>
          <w:lang w:val="es-AR"/>
        </w:rPr>
        <w:t>, Oficina de</w:t>
      </w:r>
      <w:r w:rsidR="000A7B03">
        <w:rPr>
          <w:rFonts w:ascii="Arial" w:hAnsi="Arial" w:cs="Arial"/>
          <w:sz w:val="18"/>
          <w:szCs w:val="18"/>
          <w:lang w:val="es-AR"/>
        </w:rPr>
        <w:t xml:space="preserve"> la</w:t>
      </w:r>
      <w:r>
        <w:rPr>
          <w:rFonts w:ascii="Arial" w:hAnsi="Arial" w:cs="Arial"/>
          <w:sz w:val="18"/>
          <w:szCs w:val="18"/>
          <w:lang w:val="es-AR"/>
        </w:rPr>
        <w:t xml:space="preserve"> </w:t>
      </w:r>
      <w:proofErr w:type="gramStart"/>
      <w:r>
        <w:rPr>
          <w:rFonts w:ascii="Arial" w:hAnsi="Arial" w:cs="Arial"/>
          <w:sz w:val="18"/>
          <w:szCs w:val="18"/>
          <w:lang w:val="es-AR"/>
        </w:rPr>
        <w:t>Alcalde</w:t>
      </w:r>
      <w:r w:rsidR="000A7B03">
        <w:rPr>
          <w:rFonts w:ascii="Arial" w:hAnsi="Arial" w:cs="Arial"/>
          <w:sz w:val="18"/>
          <w:szCs w:val="18"/>
          <w:lang w:val="es-AR"/>
        </w:rPr>
        <w:t>sa</w:t>
      </w:r>
      <w:proofErr w:type="gramEnd"/>
      <w:r>
        <w:rPr>
          <w:rFonts w:ascii="Arial" w:hAnsi="Arial" w:cs="Arial"/>
          <w:sz w:val="18"/>
          <w:szCs w:val="18"/>
          <w:lang w:val="es-AR"/>
        </w:rPr>
        <w:t xml:space="preserve"> del Distrito de Columbia-MOLA, fundaciones privadas, corporaciones y aportes individuales. </w:t>
      </w:r>
    </w:p>
    <w:p w14:paraId="7E4951BA" w14:textId="77777777" w:rsidR="00A21D54" w:rsidRDefault="00A21D54" w:rsidP="00F92775">
      <w:pPr>
        <w:widowControl w:val="0"/>
        <w:spacing w:before="120"/>
        <w:rPr>
          <w:rFonts w:ascii="Arial" w:hAnsi="Arial" w:cs="Arial"/>
          <w:sz w:val="18"/>
          <w:szCs w:val="18"/>
          <w:lang w:val="es-AR"/>
        </w:rPr>
      </w:pPr>
    </w:p>
    <w:p w14:paraId="4010E9F9" w14:textId="0D5BD30E" w:rsidR="0081038C" w:rsidRPr="00271B25" w:rsidRDefault="00A21D54" w:rsidP="00271B25">
      <w:pPr>
        <w:widowControl w:val="0"/>
        <w:spacing w:before="120"/>
        <w:jc w:val="center"/>
        <w:rPr>
          <w:rFonts w:ascii="Arial" w:hAnsi="Arial" w:cs="Arial"/>
          <w:sz w:val="18"/>
          <w:szCs w:val="18"/>
          <w:lang w:val="es-AR"/>
        </w:rPr>
      </w:pPr>
      <w:r>
        <w:rPr>
          <w:rFonts w:ascii="Arial" w:hAnsi="Arial" w:cs="Arial"/>
          <w:sz w:val="18"/>
          <w:szCs w:val="18"/>
          <w:lang w:val="es-AR"/>
        </w:rPr>
        <w:t>-33-</w:t>
      </w:r>
    </w:p>
    <w:sectPr w:rsidR="0081038C" w:rsidRPr="00271B2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C996" w14:textId="77777777" w:rsidR="000D1312" w:rsidRDefault="000D1312" w:rsidP="00271B25">
      <w:r>
        <w:separator/>
      </w:r>
    </w:p>
  </w:endnote>
  <w:endnote w:type="continuationSeparator" w:id="0">
    <w:p w14:paraId="4BD825E1" w14:textId="77777777" w:rsidR="000D1312" w:rsidRDefault="000D1312" w:rsidP="0027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422A" w14:textId="77777777" w:rsidR="00271B25" w:rsidRDefault="00271B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ED6E" w14:textId="77777777" w:rsidR="000D1312" w:rsidRDefault="000D1312" w:rsidP="00271B25">
      <w:r>
        <w:separator/>
      </w:r>
    </w:p>
  </w:footnote>
  <w:footnote w:type="continuationSeparator" w:id="0">
    <w:p w14:paraId="33A52E4C" w14:textId="77777777" w:rsidR="000D1312" w:rsidRDefault="000D1312" w:rsidP="0027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0365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D12755" w14:textId="36106025" w:rsidR="00271B25" w:rsidRDefault="00271B25">
        <w:pPr>
          <w:pStyle w:val="Encabezad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73524" w14:textId="77777777" w:rsidR="00271B25" w:rsidRDefault="00271B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54"/>
    <w:rsid w:val="000926C6"/>
    <w:rsid w:val="000A7B03"/>
    <w:rsid w:val="000D08C5"/>
    <w:rsid w:val="000D1312"/>
    <w:rsid w:val="000F5072"/>
    <w:rsid w:val="001E7296"/>
    <w:rsid w:val="00214846"/>
    <w:rsid w:val="00271B25"/>
    <w:rsid w:val="0029482C"/>
    <w:rsid w:val="002B0431"/>
    <w:rsid w:val="002F1598"/>
    <w:rsid w:val="00310B32"/>
    <w:rsid w:val="0039664A"/>
    <w:rsid w:val="003E1B42"/>
    <w:rsid w:val="00417BBD"/>
    <w:rsid w:val="00451DCD"/>
    <w:rsid w:val="0049799C"/>
    <w:rsid w:val="004A6D06"/>
    <w:rsid w:val="005455EF"/>
    <w:rsid w:val="00590CA3"/>
    <w:rsid w:val="005917C1"/>
    <w:rsid w:val="00594078"/>
    <w:rsid w:val="005E4E46"/>
    <w:rsid w:val="006A269A"/>
    <w:rsid w:val="0076014F"/>
    <w:rsid w:val="0081038C"/>
    <w:rsid w:val="00873157"/>
    <w:rsid w:val="009C55A9"/>
    <w:rsid w:val="00A21D54"/>
    <w:rsid w:val="00A502AE"/>
    <w:rsid w:val="00AD20C7"/>
    <w:rsid w:val="00B64761"/>
    <w:rsid w:val="00BC4A23"/>
    <w:rsid w:val="00BD1AE4"/>
    <w:rsid w:val="00BD5CA3"/>
    <w:rsid w:val="00CB3646"/>
    <w:rsid w:val="00E00EB3"/>
    <w:rsid w:val="00E24354"/>
    <w:rsid w:val="00F612B5"/>
    <w:rsid w:val="00F92775"/>
    <w:rsid w:val="00FB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9169"/>
  <w15:chartTrackingRefBased/>
  <w15:docId w15:val="{F615D4B7-12E7-4ACA-8BC0-527FE2E6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A21D54"/>
    <w:rPr>
      <w:color w:val="0000FF"/>
      <w:u w:val="single"/>
    </w:rPr>
  </w:style>
  <w:style w:type="paragraph" w:styleId="NormalWeb">
    <w:name w:val="Normal (Web)"/>
    <w:basedOn w:val="Normal"/>
    <w:unhideWhenUsed/>
    <w:rsid w:val="00A21D54"/>
  </w:style>
  <w:style w:type="paragraph" w:styleId="Encabezado">
    <w:name w:val="header"/>
    <w:basedOn w:val="Normal"/>
    <w:link w:val="EncabezadoCar"/>
    <w:uiPriority w:val="99"/>
    <w:unhideWhenUsed/>
    <w:rsid w:val="00271B2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1B25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71B2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B25"/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9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elaluna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eatrodelaluna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9</cp:revision>
  <dcterms:created xsi:type="dcterms:W3CDTF">2023-12-22T20:40:00Z</dcterms:created>
  <dcterms:modified xsi:type="dcterms:W3CDTF">2023-12-22T23:25:00Z</dcterms:modified>
</cp:coreProperties>
</file>