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370C" w14:textId="77777777" w:rsidR="00E51F0E" w:rsidRDefault="00E51F0E" w:rsidP="00E51F0E">
      <w:pPr>
        <w:spacing w:after="0" w:line="240" w:lineRule="auto"/>
        <w:rPr>
          <w:rFonts w:ascii="Times New Roman" w:eastAsia="MS Mincho" w:hAnsi="Times New Roman" w:cs="Times New Roman"/>
          <w:sz w:val="24"/>
          <w:szCs w:val="24"/>
        </w:rPr>
      </w:pPr>
    </w:p>
    <w:tbl>
      <w:tblPr>
        <w:tblW w:w="9468" w:type="dxa"/>
        <w:tblLook w:val="04A0" w:firstRow="1" w:lastRow="0" w:firstColumn="1" w:lastColumn="0" w:noHBand="0" w:noVBand="1"/>
      </w:tblPr>
      <w:tblGrid>
        <w:gridCol w:w="4968"/>
        <w:gridCol w:w="4500"/>
      </w:tblGrid>
      <w:tr w:rsidR="00E51F0E" w14:paraId="63F18612" w14:textId="77777777" w:rsidTr="00E51F0E">
        <w:trPr>
          <w:trHeight w:val="539"/>
        </w:trPr>
        <w:tc>
          <w:tcPr>
            <w:tcW w:w="4968" w:type="dxa"/>
            <w:vMerge w:val="restart"/>
            <w:hideMark/>
          </w:tcPr>
          <w:p w14:paraId="3828A326" w14:textId="77777777" w:rsidR="00E51F0E" w:rsidRDefault="00E51F0E">
            <w:pPr>
              <w:spacing w:after="0" w:line="240" w:lineRule="auto"/>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500" w:type="dxa"/>
            <w:vAlign w:val="bottom"/>
            <w:hideMark/>
          </w:tcPr>
          <w:p w14:paraId="0A07AFD7" w14:textId="77777777" w:rsidR="00E51F0E" w:rsidRDefault="00E51F0E">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E51F0E" w14:paraId="0F6770CA" w14:textId="77777777" w:rsidTr="00E51F0E">
        <w:tc>
          <w:tcPr>
            <w:tcW w:w="0" w:type="auto"/>
            <w:vMerge/>
            <w:vAlign w:val="center"/>
            <w:hideMark/>
          </w:tcPr>
          <w:p w14:paraId="43B15EDE" w14:textId="77777777" w:rsidR="00E51F0E" w:rsidRDefault="00E51F0E">
            <w:pPr>
              <w:spacing w:after="0"/>
              <w:rPr>
                <w:rFonts w:ascii="Viner Hand ITC" w:eastAsia="MS Mincho" w:hAnsi="Viner Hand ITC" w:cs="Times New Roman"/>
                <w:b/>
                <w:sz w:val="56"/>
                <w:szCs w:val="56"/>
                <w:lang w:val="es-AR"/>
              </w:rPr>
            </w:pPr>
          </w:p>
        </w:tc>
        <w:tc>
          <w:tcPr>
            <w:tcW w:w="4500" w:type="dxa"/>
            <w:hideMark/>
          </w:tcPr>
          <w:p w14:paraId="06914DEF" w14:textId="77777777" w:rsidR="00E51F0E" w:rsidRDefault="00E51F0E">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flavor</w:t>
            </w:r>
          </w:p>
        </w:tc>
      </w:tr>
    </w:tbl>
    <w:p w14:paraId="0E5EBA3F" w14:textId="77777777" w:rsidR="00E51F0E" w:rsidRDefault="00E51F0E" w:rsidP="00E51F0E">
      <w:pPr>
        <w:pBdr>
          <w:bottom w:val="single" w:sz="6" w:space="1" w:color="auto"/>
        </w:pBd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 xml:space="preserve">4020 Georgia Avenue, NW ● Washington, DC 20011 ● Tel.: (202) 882-6227 ● </w:t>
      </w:r>
    </w:p>
    <w:p w14:paraId="631BB397" w14:textId="77777777" w:rsidR="00E51F0E" w:rsidRPr="00D2482A" w:rsidRDefault="00E51F0E" w:rsidP="00E51F0E">
      <w:pPr>
        <w:tabs>
          <w:tab w:val="left" w:pos="720"/>
          <w:tab w:val="center" w:pos="4320"/>
          <w:tab w:val="right" w:pos="8640"/>
        </w:tabs>
        <w:spacing w:after="0" w:line="240" w:lineRule="auto"/>
        <w:rPr>
          <w:rFonts w:ascii="Impact" w:eastAsia="MS Mincho" w:hAnsi="Impact" w:cs="Times New Roman"/>
          <w:sz w:val="24"/>
          <w:szCs w:val="30"/>
        </w:rPr>
      </w:pPr>
    </w:p>
    <w:p w14:paraId="38C5843E" w14:textId="10F15378" w:rsidR="00E51F0E" w:rsidRDefault="00E51F0E" w:rsidP="00E51F0E">
      <w:pPr>
        <w:tabs>
          <w:tab w:val="left" w:pos="720"/>
          <w:tab w:val="center" w:pos="4320"/>
          <w:tab w:val="right" w:pos="8640"/>
        </w:tabs>
        <w:spacing w:after="0" w:line="240" w:lineRule="auto"/>
        <w:rPr>
          <w:rFonts w:ascii="Impact" w:eastAsia="MS Mincho" w:hAnsi="Impact" w:cs="Times New Roman"/>
          <w:sz w:val="24"/>
          <w:szCs w:val="30"/>
        </w:rPr>
      </w:pPr>
      <w:r w:rsidRPr="00D2482A">
        <w:rPr>
          <w:rFonts w:ascii="Impact" w:eastAsia="MS Mincho" w:hAnsi="Impact" w:cs="Times New Roman"/>
          <w:sz w:val="24"/>
          <w:szCs w:val="30"/>
        </w:rPr>
        <w:t xml:space="preserve">For Immediate Release – Contact: </w:t>
      </w:r>
      <w:proofErr w:type="spellStart"/>
      <w:r w:rsidRPr="00D2482A">
        <w:rPr>
          <w:rFonts w:ascii="Impact" w:eastAsia="MS Mincho" w:hAnsi="Impact" w:cs="Times New Roman"/>
          <w:sz w:val="24"/>
          <w:szCs w:val="30"/>
        </w:rPr>
        <w:t>Nucky</w:t>
      </w:r>
      <w:proofErr w:type="spellEnd"/>
      <w:r w:rsidRPr="00D2482A">
        <w:rPr>
          <w:rFonts w:ascii="Impact" w:eastAsia="MS Mincho" w:hAnsi="Impact" w:cs="Times New Roman"/>
          <w:sz w:val="24"/>
          <w:szCs w:val="30"/>
        </w:rPr>
        <w:t xml:space="preserve"> </w:t>
      </w:r>
      <w:proofErr w:type="spellStart"/>
      <w:r w:rsidRPr="00D2482A">
        <w:rPr>
          <w:rFonts w:ascii="Impact" w:eastAsia="MS Mincho" w:hAnsi="Impact" w:cs="Times New Roman"/>
          <w:sz w:val="24"/>
          <w:szCs w:val="30"/>
        </w:rPr>
        <w:t>Walder</w:t>
      </w:r>
      <w:proofErr w:type="spellEnd"/>
      <w:r w:rsidRPr="00D2482A">
        <w:rPr>
          <w:rFonts w:ascii="Impact" w:eastAsia="MS Mincho" w:hAnsi="Impact" w:cs="Times New Roman"/>
          <w:sz w:val="24"/>
          <w:szCs w:val="30"/>
        </w:rPr>
        <w:t xml:space="preserve"> / </w:t>
      </w:r>
      <w:r w:rsidRPr="00D2482A">
        <w:rPr>
          <w:rFonts w:ascii="Impact" w:eastAsia="Times" w:hAnsi="Impact" w:cs="Times New Roman"/>
          <w:sz w:val="24"/>
          <w:szCs w:val="30"/>
        </w:rPr>
        <w:t>202-882-6227</w:t>
      </w:r>
      <w:r w:rsidRPr="00D2482A">
        <w:rPr>
          <w:rFonts w:ascii="Impact" w:eastAsia="MS Mincho" w:hAnsi="Impact" w:cs="Times New Roman"/>
          <w:sz w:val="24"/>
          <w:szCs w:val="30"/>
        </w:rPr>
        <w:t xml:space="preserve">      </w:t>
      </w:r>
      <w:r w:rsidR="00D2482A">
        <w:rPr>
          <w:rFonts w:ascii="Impact" w:eastAsia="MS Mincho" w:hAnsi="Impact" w:cs="Times New Roman"/>
          <w:sz w:val="24"/>
          <w:szCs w:val="30"/>
        </w:rPr>
        <w:t>December 16</w:t>
      </w:r>
      <w:r w:rsidRPr="00D2482A">
        <w:rPr>
          <w:rFonts w:ascii="Impact" w:eastAsia="MS Mincho" w:hAnsi="Impact" w:cs="Times New Roman"/>
          <w:sz w:val="24"/>
          <w:szCs w:val="30"/>
        </w:rPr>
        <w:t>, 202</w:t>
      </w:r>
      <w:r w:rsidR="007F17A4" w:rsidRPr="00D2482A">
        <w:rPr>
          <w:rFonts w:ascii="Impact" w:eastAsia="MS Mincho" w:hAnsi="Impact" w:cs="Times New Roman"/>
          <w:sz w:val="24"/>
          <w:szCs w:val="30"/>
        </w:rPr>
        <w:t>4</w:t>
      </w:r>
    </w:p>
    <w:p w14:paraId="2CFAC78F" w14:textId="2BC6756B" w:rsidR="00D2482A" w:rsidRDefault="00D2482A" w:rsidP="00E51F0E">
      <w:pPr>
        <w:tabs>
          <w:tab w:val="left" w:pos="720"/>
          <w:tab w:val="center" w:pos="4320"/>
          <w:tab w:val="right" w:pos="8640"/>
        </w:tabs>
        <w:spacing w:after="0" w:line="240" w:lineRule="auto"/>
        <w:rPr>
          <w:rFonts w:ascii="Impact" w:eastAsia="MS Mincho" w:hAnsi="Impact" w:cs="Times New Roman"/>
          <w:sz w:val="24"/>
          <w:szCs w:val="30"/>
        </w:rPr>
      </w:pPr>
    </w:p>
    <w:p w14:paraId="779353BF" w14:textId="6A00CA55" w:rsidR="00D2482A" w:rsidRDefault="00D2482A" w:rsidP="00E51F0E">
      <w:pPr>
        <w:tabs>
          <w:tab w:val="left" w:pos="720"/>
          <w:tab w:val="center" w:pos="4320"/>
          <w:tab w:val="right" w:pos="8640"/>
        </w:tabs>
        <w:spacing w:after="0" w:line="240" w:lineRule="auto"/>
        <w:rPr>
          <w:rFonts w:ascii="Impact" w:eastAsia="MS Mincho" w:hAnsi="Impact" w:cs="Times New Roman"/>
          <w:sz w:val="24"/>
          <w:szCs w:val="30"/>
        </w:rPr>
      </w:pPr>
    </w:p>
    <w:p w14:paraId="7A27E79E" w14:textId="2DA66CCF" w:rsidR="00D2482A" w:rsidRPr="00BA6579" w:rsidRDefault="00BA6579" w:rsidP="00D2482A">
      <w:pPr>
        <w:tabs>
          <w:tab w:val="left" w:pos="2160"/>
        </w:tabs>
        <w:rPr>
          <w:rFonts w:ascii="Times New Roman" w:hAnsi="Times New Roman" w:cs="Times New Roman"/>
          <w:b/>
          <w:sz w:val="24"/>
          <w:szCs w:val="24"/>
        </w:rPr>
      </w:pPr>
      <w:r w:rsidRPr="00BA6579">
        <w:rPr>
          <w:rFonts w:ascii="Times New Roman" w:hAnsi="Times New Roman" w:cs="Times New Roman"/>
          <w:b/>
          <w:sz w:val="24"/>
          <w:szCs w:val="24"/>
        </w:rPr>
        <w:t>WHAT:</w:t>
      </w:r>
      <w:r>
        <w:rPr>
          <w:rFonts w:ascii="Times New Roman" w:hAnsi="Times New Roman" w:cs="Times New Roman"/>
          <w:b/>
          <w:sz w:val="24"/>
          <w:szCs w:val="24"/>
        </w:rPr>
        <w:t xml:space="preserve">                      </w:t>
      </w:r>
      <w:r w:rsidR="00D2482A" w:rsidRPr="00BA6579">
        <w:rPr>
          <w:rFonts w:ascii="Times New Roman" w:hAnsi="Times New Roman" w:cs="Times New Roman"/>
          <w:b/>
          <w:sz w:val="24"/>
          <w:szCs w:val="24"/>
        </w:rPr>
        <w:t>“</w:t>
      </w:r>
      <w:r w:rsidRPr="00BA6579">
        <w:rPr>
          <w:rFonts w:ascii="Times New Roman" w:eastAsia="Calibri" w:hAnsi="Times New Roman" w:cs="Times New Roman"/>
          <w:b/>
          <w:sz w:val="24"/>
          <w:szCs w:val="24"/>
        </w:rPr>
        <w:t>THE THREE KINGS DAY</w:t>
      </w:r>
      <w:r w:rsidR="00D2482A" w:rsidRPr="00BA6579">
        <w:rPr>
          <w:rFonts w:ascii="Times New Roman" w:hAnsi="Times New Roman" w:cs="Times New Roman"/>
          <w:b/>
          <w:sz w:val="24"/>
          <w:szCs w:val="24"/>
        </w:rPr>
        <w:t xml:space="preserve">” </w:t>
      </w:r>
    </w:p>
    <w:p w14:paraId="1873A9D9" w14:textId="3D1B0BCC" w:rsidR="00D2482A" w:rsidRPr="00BA6579" w:rsidRDefault="00BA6579" w:rsidP="00D2482A">
      <w:pPr>
        <w:tabs>
          <w:tab w:val="left" w:pos="2160"/>
        </w:tabs>
        <w:ind w:left="2160" w:hanging="2160"/>
        <w:rPr>
          <w:rFonts w:ascii="Times New Roman" w:hAnsi="Times New Roman" w:cs="Times New Roman"/>
          <w:b/>
          <w:sz w:val="24"/>
          <w:szCs w:val="24"/>
        </w:rPr>
      </w:pPr>
      <w:r w:rsidRPr="00BA6579">
        <w:rPr>
          <w:rFonts w:ascii="Times New Roman" w:hAnsi="Times New Roman" w:cs="Times New Roman"/>
          <w:b/>
          <w:sz w:val="24"/>
          <w:szCs w:val="24"/>
        </w:rPr>
        <w:t>WHEN</w:t>
      </w:r>
      <w:r w:rsidR="00D2482A" w:rsidRPr="00BA6579">
        <w:rPr>
          <w:rFonts w:ascii="Times New Roman" w:hAnsi="Times New Roman" w:cs="Times New Roman"/>
          <w:b/>
          <w:sz w:val="24"/>
          <w:szCs w:val="24"/>
        </w:rPr>
        <w:t xml:space="preserve">:   </w:t>
      </w:r>
      <w:r w:rsidRPr="00BA6579">
        <w:rPr>
          <w:rFonts w:ascii="Times New Roman" w:hAnsi="Times New Roman" w:cs="Times New Roman"/>
          <w:b/>
          <w:sz w:val="24"/>
          <w:szCs w:val="24"/>
        </w:rPr>
        <w:t xml:space="preserve">         </w:t>
      </w:r>
      <w:r>
        <w:rPr>
          <w:rFonts w:ascii="Times New Roman" w:hAnsi="Times New Roman" w:cs="Times New Roman"/>
          <w:b/>
          <w:sz w:val="24"/>
          <w:szCs w:val="24"/>
        </w:rPr>
        <w:t xml:space="preserve">          JANUARY</w:t>
      </w:r>
      <w:r w:rsidR="00D2482A" w:rsidRPr="00BA6579">
        <w:rPr>
          <w:rFonts w:ascii="Times New Roman" w:hAnsi="Times New Roman" w:cs="Times New Roman"/>
          <w:b/>
          <w:sz w:val="24"/>
          <w:szCs w:val="24"/>
        </w:rPr>
        <w:t xml:space="preserve"> 6, 2025 - 4:00 PM – 7:00 PM</w:t>
      </w:r>
    </w:p>
    <w:p w14:paraId="2847AC72" w14:textId="0EE561F0" w:rsidR="00D2482A" w:rsidRPr="00BA6579" w:rsidRDefault="00BA6579" w:rsidP="00D2482A">
      <w:pPr>
        <w:tabs>
          <w:tab w:val="left" w:pos="2100"/>
          <w:tab w:val="left" w:pos="2160"/>
        </w:tabs>
        <w:rPr>
          <w:rFonts w:ascii="Times New Roman" w:hAnsi="Times New Roman" w:cs="Times New Roman"/>
          <w:b/>
          <w:sz w:val="24"/>
          <w:szCs w:val="24"/>
        </w:rPr>
      </w:pPr>
      <w:r w:rsidRPr="00BA6579">
        <w:rPr>
          <w:rFonts w:ascii="Times New Roman" w:eastAsia="Times New Roman" w:hAnsi="Times New Roman" w:cs="Times New Roman"/>
          <w:b/>
          <w:sz w:val="24"/>
          <w:szCs w:val="24"/>
        </w:rPr>
        <w:t>WHERE</w:t>
      </w:r>
      <w:r>
        <w:rPr>
          <w:rFonts w:ascii="Times New Roman" w:hAnsi="Times New Roman" w:cs="Times New Roman"/>
          <w:b/>
          <w:sz w:val="24"/>
          <w:szCs w:val="24"/>
        </w:rPr>
        <w:t xml:space="preserve">:                   </w:t>
      </w:r>
      <w:r w:rsidR="00D2482A" w:rsidRPr="00BA6579">
        <w:rPr>
          <w:rFonts w:ascii="Times New Roman" w:hAnsi="Times New Roman" w:cs="Times New Roman"/>
          <w:b/>
          <w:sz w:val="24"/>
          <w:szCs w:val="24"/>
        </w:rPr>
        <w:t>RITA BRIGHT FAMILY &amp; YOUTH CENTER</w:t>
      </w:r>
      <w:r w:rsidR="00D2482A" w:rsidRPr="00BA6579">
        <w:rPr>
          <w:rFonts w:ascii="Times New Roman" w:hAnsi="Times New Roman" w:cs="Times New Roman"/>
          <w:b/>
          <w:sz w:val="24"/>
          <w:szCs w:val="24"/>
        </w:rPr>
        <w:tab/>
      </w:r>
    </w:p>
    <w:p w14:paraId="60AF573F" w14:textId="31642195" w:rsidR="00D2482A" w:rsidRPr="00E824A4" w:rsidRDefault="00D2482A" w:rsidP="00D2482A">
      <w:pPr>
        <w:tabs>
          <w:tab w:val="left" w:pos="2160"/>
        </w:tabs>
        <w:ind w:left="2160" w:hanging="2160"/>
        <w:rPr>
          <w:rFonts w:ascii="Times New Roman" w:hAnsi="Times New Roman" w:cs="Times New Roman"/>
          <w:sz w:val="24"/>
          <w:szCs w:val="24"/>
        </w:rPr>
      </w:pPr>
      <w:r w:rsidRPr="00D2482A">
        <w:rPr>
          <w:rFonts w:ascii="Times New Roman" w:hAnsi="Times New Roman" w:cs="Times New Roman"/>
          <w:b/>
          <w:sz w:val="24"/>
          <w:szCs w:val="24"/>
        </w:rPr>
        <w:tab/>
        <w:t xml:space="preserve">2500 </w:t>
      </w:r>
      <w:r w:rsidRPr="00D2482A">
        <w:rPr>
          <w:rFonts w:ascii="Times New Roman" w:hAnsi="Times New Roman" w:cs="Times New Roman"/>
          <w:sz w:val="24"/>
          <w:szCs w:val="24"/>
        </w:rPr>
        <w:t xml:space="preserve">14th St NW. </w:t>
      </w:r>
      <w:r w:rsidRPr="00E824A4">
        <w:rPr>
          <w:rFonts w:ascii="Times New Roman" w:hAnsi="Times New Roman" w:cs="Times New Roman"/>
          <w:sz w:val="24"/>
          <w:szCs w:val="24"/>
        </w:rPr>
        <w:t xml:space="preserve">Washington, DC 20009; Columbia Heights Metro Station - </w:t>
      </w:r>
      <w:r w:rsidR="00E824A4">
        <w:rPr>
          <w:rFonts w:ascii="Times New Roman" w:hAnsi="Times New Roman" w:cs="Times New Roman"/>
          <w:sz w:val="24"/>
          <w:szCs w:val="24"/>
        </w:rPr>
        <w:t>G</w:t>
      </w:r>
      <w:r w:rsidR="00E824A4" w:rsidRPr="00E824A4">
        <w:rPr>
          <w:rFonts w:ascii="Times New Roman" w:hAnsi="Times New Roman" w:cs="Times New Roman"/>
          <w:sz w:val="24"/>
          <w:szCs w:val="24"/>
        </w:rPr>
        <w:t xml:space="preserve">reen and </w:t>
      </w:r>
      <w:r w:rsidR="00E824A4">
        <w:rPr>
          <w:rFonts w:ascii="Times New Roman" w:hAnsi="Times New Roman" w:cs="Times New Roman"/>
          <w:sz w:val="24"/>
          <w:szCs w:val="24"/>
        </w:rPr>
        <w:t>Y</w:t>
      </w:r>
      <w:r w:rsidR="00E824A4" w:rsidRPr="00E824A4">
        <w:rPr>
          <w:rFonts w:ascii="Times New Roman" w:hAnsi="Times New Roman" w:cs="Times New Roman"/>
          <w:sz w:val="24"/>
          <w:szCs w:val="24"/>
        </w:rPr>
        <w:t>ellow lines</w:t>
      </w:r>
      <w:r w:rsidRPr="00E824A4">
        <w:rPr>
          <w:rFonts w:ascii="Times New Roman" w:hAnsi="Times New Roman" w:cs="Times New Roman"/>
          <w:sz w:val="24"/>
          <w:szCs w:val="24"/>
        </w:rPr>
        <w:t xml:space="preserve">. </w:t>
      </w:r>
      <w:r w:rsidR="00E824A4" w:rsidRPr="00E824A4">
        <w:rPr>
          <w:rFonts w:ascii="Times New Roman" w:hAnsi="Times New Roman" w:cs="Times New Roman"/>
          <w:sz w:val="24"/>
          <w:szCs w:val="24"/>
        </w:rPr>
        <w:t>Street Parking</w:t>
      </w:r>
      <w:r w:rsidRPr="00E824A4">
        <w:rPr>
          <w:rFonts w:ascii="Times New Roman" w:hAnsi="Times New Roman" w:cs="Times New Roman"/>
          <w:sz w:val="24"/>
          <w:szCs w:val="24"/>
        </w:rPr>
        <w:t>.</w:t>
      </w:r>
    </w:p>
    <w:p w14:paraId="08CD4F1B" w14:textId="29493A69" w:rsidR="00D2482A" w:rsidRPr="00E824A4" w:rsidRDefault="00BA6579" w:rsidP="00D2482A">
      <w:pPr>
        <w:tabs>
          <w:tab w:val="left" w:pos="1440"/>
          <w:tab w:val="left" w:pos="2160"/>
        </w:tabs>
        <w:rPr>
          <w:rFonts w:ascii="Times New Roman" w:hAnsi="Times New Roman" w:cs="Times New Roman"/>
          <w:sz w:val="24"/>
          <w:szCs w:val="24"/>
        </w:rPr>
      </w:pPr>
      <w:r w:rsidRPr="00E824A4">
        <w:rPr>
          <w:rFonts w:ascii="Times New Roman" w:eastAsia="Times New Roman" w:hAnsi="Times New Roman" w:cs="Times New Roman"/>
          <w:b/>
          <w:sz w:val="24"/>
          <w:szCs w:val="24"/>
        </w:rPr>
        <w:t>TICKETS</w:t>
      </w:r>
      <w:r w:rsidR="00D2482A" w:rsidRPr="00E824A4">
        <w:rPr>
          <w:rFonts w:ascii="Times New Roman" w:hAnsi="Times New Roman" w:cs="Times New Roman"/>
          <w:b/>
          <w:sz w:val="24"/>
          <w:szCs w:val="24"/>
        </w:rPr>
        <w:t>:</w:t>
      </w:r>
      <w:r w:rsidR="00D2482A" w:rsidRPr="00E824A4">
        <w:rPr>
          <w:rFonts w:ascii="Times New Roman" w:hAnsi="Times New Roman" w:cs="Times New Roman"/>
          <w:b/>
          <w:sz w:val="24"/>
          <w:szCs w:val="24"/>
        </w:rPr>
        <w:tab/>
      </w:r>
      <w:r w:rsidR="00D2482A" w:rsidRPr="00E824A4">
        <w:rPr>
          <w:rFonts w:ascii="Times New Roman" w:hAnsi="Times New Roman" w:cs="Times New Roman"/>
          <w:b/>
          <w:sz w:val="24"/>
          <w:szCs w:val="24"/>
        </w:rPr>
        <w:tab/>
      </w:r>
      <w:r w:rsidRPr="00E824A4">
        <w:rPr>
          <w:rFonts w:ascii="Times New Roman" w:hAnsi="Times New Roman" w:cs="Times New Roman"/>
          <w:b/>
          <w:sz w:val="24"/>
          <w:szCs w:val="24"/>
        </w:rPr>
        <w:t>FREE!</w:t>
      </w:r>
      <w:r w:rsidR="00D2482A" w:rsidRPr="00E824A4">
        <w:rPr>
          <w:rFonts w:ascii="Times New Roman" w:hAnsi="Times New Roman" w:cs="Times New Roman"/>
          <w:sz w:val="24"/>
          <w:szCs w:val="24"/>
        </w:rPr>
        <w:t xml:space="preserve"> </w:t>
      </w:r>
    </w:p>
    <w:p w14:paraId="5A91663E" w14:textId="67C91A01" w:rsidR="00D2482A" w:rsidRPr="00E824A4" w:rsidRDefault="00BA6579" w:rsidP="00D2482A">
      <w:pPr>
        <w:tabs>
          <w:tab w:val="left" w:pos="2160"/>
        </w:tabs>
        <w:rPr>
          <w:rFonts w:ascii="Times New Roman" w:hAnsi="Times New Roman" w:cs="Times New Roman"/>
          <w:b/>
          <w:sz w:val="24"/>
          <w:szCs w:val="24"/>
        </w:rPr>
      </w:pPr>
      <w:r w:rsidRPr="00E824A4">
        <w:rPr>
          <w:rFonts w:ascii="Times New Roman" w:eastAsia="Times New Roman" w:hAnsi="Times New Roman" w:cs="Times New Roman"/>
          <w:b/>
          <w:sz w:val="24"/>
          <w:szCs w:val="24"/>
        </w:rPr>
        <w:t>INFORMATION</w:t>
      </w:r>
      <w:r w:rsidR="00D2482A" w:rsidRPr="00E824A4">
        <w:rPr>
          <w:rFonts w:ascii="Times New Roman" w:hAnsi="Times New Roman" w:cs="Times New Roman"/>
          <w:b/>
          <w:sz w:val="24"/>
          <w:szCs w:val="24"/>
        </w:rPr>
        <w:t>:</w:t>
      </w:r>
      <w:r w:rsidR="00D2482A" w:rsidRPr="00E824A4">
        <w:rPr>
          <w:rFonts w:ascii="Times New Roman" w:hAnsi="Times New Roman" w:cs="Times New Roman"/>
          <w:sz w:val="24"/>
          <w:szCs w:val="24"/>
        </w:rPr>
        <w:tab/>
      </w:r>
      <w:r w:rsidR="00D2482A" w:rsidRPr="00E824A4">
        <w:rPr>
          <w:rFonts w:ascii="Times New Roman" w:hAnsi="Times New Roman" w:cs="Times New Roman"/>
          <w:b/>
          <w:sz w:val="24"/>
          <w:szCs w:val="24"/>
        </w:rPr>
        <w:t>202-882-6227;</w:t>
      </w:r>
      <w:r w:rsidR="00A36024" w:rsidRPr="00E824A4">
        <w:rPr>
          <w:rFonts w:ascii="Times New Roman" w:hAnsi="Times New Roman" w:cs="Times New Roman"/>
          <w:b/>
          <w:sz w:val="24"/>
          <w:szCs w:val="24"/>
        </w:rPr>
        <w:t xml:space="preserve">   </w:t>
      </w:r>
      <w:r w:rsidR="00D2482A" w:rsidRPr="00E824A4">
        <w:rPr>
          <w:rFonts w:ascii="Times New Roman" w:hAnsi="Times New Roman" w:cs="Times New Roman"/>
          <w:b/>
          <w:sz w:val="24"/>
          <w:szCs w:val="24"/>
        </w:rPr>
        <w:t xml:space="preserve">     </w:t>
      </w:r>
      <w:hyperlink r:id="rId4" w:history="1">
        <w:r w:rsidRPr="00E824A4">
          <w:rPr>
            <w:rStyle w:val="Hipervnculo"/>
            <w:rFonts w:ascii="Times New Roman" w:hAnsi="Times New Roman" w:cs="Times New Roman"/>
            <w:b/>
            <w:sz w:val="24"/>
            <w:szCs w:val="24"/>
          </w:rPr>
          <w:t>www.teatrodelaluna.org</w:t>
        </w:r>
      </w:hyperlink>
    </w:p>
    <w:p w14:paraId="0C6F16F1" w14:textId="77777777" w:rsidR="00E51F0E" w:rsidRPr="00E824A4" w:rsidRDefault="00E51F0E" w:rsidP="00E51F0E">
      <w:pPr>
        <w:spacing w:after="0" w:line="240" w:lineRule="auto"/>
        <w:jc w:val="center"/>
        <w:rPr>
          <w:rFonts w:ascii="Times New Roman" w:eastAsia="MS Mincho" w:hAnsi="Times New Roman" w:cs="Times New Roman"/>
          <w:b/>
          <w:sz w:val="40"/>
          <w:szCs w:val="40"/>
        </w:rPr>
      </w:pPr>
    </w:p>
    <w:p w14:paraId="6D347AF8" w14:textId="34CB09DB" w:rsidR="00E51F0E" w:rsidRPr="006B7B42" w:rsidRDefault="00E51F0E" w:rsidP="00004374">
      <w:pPr>
        <w:spacing w:after="0" w:line="240" w:lineRule="auto"/>
        <w:jc w:val="center"/>
        <w:rPr>
          <w:rFonts w:ascii="Times New Roman" w:eastAsia="Calibri" w:hAnsi="Times New Roman" w:cs="Times New Roman"/>
          <w:b/>
          <w:sz w:val="24"/>
          <w:szCs w:val="24"/>
          <w:lang w:val="es-AR"/>
        </w:rPr>
      </w:pPr>
      <w:r w:rsidRPr="006B7B42">
        <w:rPr>
          <w:rFonts w:ascii="Times New Roman" w:eastAsia="MS Mincho" w:hAnsi="Times New Roman" w:cs="Times New Roman"/>
          <w:b/>
          <w:sz w:val="44"/>
          <w:szCs w:val="44"/>
          <w:lang w:val="es-AR"/>
        </w:rPr>
        <w:t>TEATRO DE LA LUNA</w:t>
      </w:r>
    </w:p>
    <w:p w14:paraId="115E6991" w14:textId="64037D2A" w:rsidR="00E51F0E" w:rsidRPr="00E824A4" w:rsidRDefault="00E51F0E" w:rsidP="00D2482A">
      <w:pPr>
        <w:tabs>
          <w:tab w:val="left" w:pos="5850"/>
        </w:tabs>
        <w:spacing w:after="0" w:line="240" w:lineRule="auto"/>
        <w:jc w:val="center"/>
        <w:rPr>
          <w:rFonts w:ascii="Times New Roman" w:eastAsia="Calibri" w:hAnsi="Times New Roman" w:cs="Times New Roman"/>
          <w:b/>
          <w:sz w:val="28"/>
          <w:szCs w:val="28"/>
          <w:lang w:val="es-AR"/>
        </w:rPr>
      </w:pPr>
      <w:r w:rsidRPr="00E824A4">
        <w:rPr>
          <w:rFonts w:ascii="Times New Roman" w:eastAsia="Calibri" w:hAnsi="Times New Roman" w:cs="Times New Roman"/>
          <w:b/>
          <w:sz w:val="28"/>
          <w:szCs w:val="28"/>
          <w:lang w:val="es-AR"/>
        </w:rPr>
        <w:t xml:space="preserve">Invites </w:t>
      </w:r>
      <w:proofErr w:type="spellStart"/>
      <w:r w:rsidRPr="00E824A4">
        <w:rPr>
          <w:rFonts w:ascii="Times New Roman" w:eastAsia="Calibri" w:hAnsi="Times New Roman" w:cs="Times New Roman"/>
          <w:b/>
          <w:sz w:val="28"/>
          <w:szCs w:val="28"/>
          <w:lang w:val="es-AR"/>
        </w:rPr>
        <w:t>you</w:t>
      </w:r>
      <w:proofErr w:type="spellEnd"/>
      <w:r w:rsidRPr="00E824A4">
        <w:rPr>
          <w:rFonts w:ascii="Times New Roman" w:eastAsia="Calibri" w:hAnsi="Times New Roman" w:cs="Times New Roman"/>
          <w:b/>
          <w:sz w:val="28"/>
          <w:szCs w:val="28"/>
          <w:lang w:val="es-AR"/>
        </w:rPr>
        <w:t xml:space="preserve"> </w:t>
      </w:r>
      <w:proofErr w:type="spellStart"/>
      <w:r w:rsidRPr="00E824A4">
        <w:rPr>
          <w:rFonts w:ascii="Times New Roman" w:eastAsia="Calibri" w:hAnsi="Times New Roman" w:cs="Times New Roman"/>
          <w:b/>
          <w:sz w:val="28"/>
          <w:szCs w:val="28"/>
          <w:lang w:val="es-AR"/>
        </w:rPr>
        <w:t>to</w:t>
      </w:r>
      <w:proofErr w:type="spellEnd"/>
      <w:r w:rsidRPr="00E824A4">
        <w:rPr>
          <w:rFonts w:ascii="Times New Roman" w:eastAsia="Calibri" w:hAnsi="Times New Roman" w:cs="Times New Roman"/>
          <w:b/>
          <w:sz w:val="28"/>
          <w:szCs w:val="28"/>
          <w:lang w:val="es-AR"/>
        </w:rPr>
        <w:t xml:space="preserve"> </w:t>
      </w:r>
      <w:proofErr w:type="spellStart"/>
      <w:r w:rsidRPr="00E824A4">
        <w:rPr>
          <w:rFonts w:ascii="Times New Roman" w:eastAsia="Calibri" w:hAnsi="Times New Roman" w:cs="Times New Roman"/>
          <w:b/>
          <w:sz w:val="28"/>
          <w:szCs w:val="28"/>
          <w:lang w:val="es-AR"/>
        </w:rPr>
        <w:t>celebrate</w:t>
      </w:r>
      <w:proofErr w:type="spellEnd"/>
    </w:p>
    <w:p w14:paraId="09523853" w14:textId="77777777" w:rsidR="00D2482A" w:rsidRPr="00E824A4" w:rsidRDefault="00D2482A" w:rsidP="00D2482A">
      <w:pPr>
        <w:spacing w:after="0" w:line="240" w:lineRule="auto"/>
        <w:rPr>
          <w:rFonts w:ascii="Times New Roman" w:eastAsia="Calibri" w:hAnsi="Times New Roman" w:cs="Times New Roman"/>
          <w:b/>
          <w:sz w:val="28"/>
          <w:szCs w:val="28"/>
          <w:u w:val="single"/>
          <w:lang w:val="es-AR"/>
        </w:rPr>
      </w:pPr>
    </w:p>
    <w:p w14:paraId="7FCEF8C8" w14:textId="180F6FAF" w:rsidR="00D2482A" w:rsidRPr="00E824A4" w:rsidRDefault="00E51F0E" w:rsidP="00E51F0E">
      <w:pPr>
        <w:spacing w:after="0" w:line="240" w:lineRule="auto"/>
        <w:jc w:val="center"/>
        <w:rPr>
          <w:rFonts w:ascii="Fugaz One" w:eastAsia="Calibri" w:hAnsi="Fugaz One" w:cs="Aparajita"/>
          <w:b/>
          <w:sz w:val="36"/>
          <w:szCs w:val="36"/>
          <w:u w:val="single"/>
          <w:lang w:val="es-AR"/>
        </w:rPr>
      </w:pPr>
      <w:r w:rsidRPr="00E824A4">
        <w:rPr>
          <w:rFonts w:ascii="Monotype Corsiva" w:eastAsia="Calibri" w:hAnsi="Monotype Corsiva" w:cs="Aparajita"/>
          <w:b/>
          <w:sz w:val="48"/>
          <w:szCs w:val="48"/>
          <w:lang w:val="es-AR"/>
        </w:rPr>
        <w:t>“THE THREE KINGS DAY”</w:t>
      </w:r>
    </w:p>
    <w:p w14:paraId="42BBB7C0" w14:textId="51D9F0A6" w:rsidR="00E51F0E" w:rsidRPr="00D2482A" w:rsidRDefault="00E51F0E" w:rsidP="00E51F0E">
      <w:pPr>
        <w:spacing w:after="0" w:line="240" w:lineRule="auto"/>
        <w:jc w:val="center"/>
        <w:rPr>
          <w:rFonts w:ascii="Times New Roman" w:eastAsia="MS Mincho" w:hAnsi="Times New Roman" w:cs="Times New Roman"/>
          <w:bCs/>
          <w:sz w:val="28"/>
          <w:szCs w:val="28"/>
          <w:lang w:val="es-AR"/>
        </w:rPr>
      </w:pPr>
      <w:r w:rsidRPr="00D2482A">
        <w:rPr>
          <w:rFonts w:ascii="Times New Roman" w:eastAsia="MS Mincho" w:hAnsi="Times New Roman" w:cs="Times New Roman"/>
          <w:bCs/>
          <w:sz w:val="28"/>
          <w:szCs w:val="28"/>
          <w:lang w:val="es-AR"/>
        </w:rPr>
        <w:t>(CELEBRACIÓN DÍA DE LOS</w:t>
      </w:r>
      <w:r w:rsidR="007F17A4" w:rsidRPr="00D2482A">
        <w:rPr>
          <w:rFonts w:ascii="Times New Roman" w:eastAsia="MS Mincho" w:hAnsi="Times New Roman" w:cs="Times New Roman"/>
          <w:bCs/>
          <w:sz w:val="28"/>
          <w:szCs w:val="28"/>
          <w:lang w:val="es-AR"/>
        </w:rPr>
        <w:t xml:space="preserve"> TRES</w:t>
      </w:r>
      <w:r w:rsidRPr="00D2482A">
        <w:rPr>
          <w:rFonts w:ascii="Times New Roman" w:eastAsia="MS Mincho" w:hAnsi="Times New Roman" w:cs="Times New Roman"/>
          <w:bCs/>
          <w:sz w:val="28"/>
          <w:szCs w:val="28"/>
          <w:lang w:val="es-AR"/>
        </w:rPr>
        <w:t xml:space="preserve"> REYES MAGOS)</w:t>
      </w:r>
    </w:p>
    <w:p w14:paraId="36852049" w14:textId="77777777" w:rsidR="00E51F0E" w:rsidRDefault="00E51F0E" w:rsidP="00E51F0E">
      <w:pPr>
        <w:spacing w:after="0" w:line="240" w:lineRule="auto"/>
        <w:rPr>
          <w:rFonts w:ascii="Times New Roman" w:eastAsia="MS Mincho" w:hAnsi="Times New Roman" w:cs="Times New Roman"/>
          <w:b/>
          <w:sz w:val="28"/>
          <w:szCs w:val="28"/>
          <w:lang w:val="es-AR"/>
        </w:rPr>
      </w:pPr>
    </w:p>
    <w:p w14:paraId="2C345AB3" w14:textId="4B82612F" w:rsidR="00E51F0E" w:rsidRPr="00D2482A" w:rsidRDefault="00E51F0E" w:rsidP="00E222A9">
      <w:pPr>
        <w:spacing w:after="0" w:line="360" w:lineRule="auto"/>
        <w:jc w:val="both"/>
        <w:rPr>
          <w:rFonts w:ascii="Times New Roman" w:eastAsia="MS Mincho" w:hAnsi="Times New Roman" w:cs="Times New Roman"/>
          <w:sz w:val="24"/>
          <w:szCs w:val="24"/>
        </w:rPr>
      </w:pPr>
      <w:r w:rsidRPr="00D2482A">
        <w:rPr>
          <w:rFonts w:ascii="Times New Roman" w:eastAsia="MS Mincho" w:hAnsi="Times New Roman" w:cs="Times New Roman"/>
          <w:b/>
          <w:sz w:val="24"/>
          <w:szCs w:val="24"/>
        </w:rPr>
        <w:t xml:space="preserve">TEATRO DE LA LUNA </w:t>
      </w:r>
      <w:r w:rsidRPr="00D2482A">
        <w:rPr>
          <w:rFonts w:ascii="Times New Roman" w:eastAsia="MS Mincho" w:hAnsi="Times New Roman" w:cs="Times New Roman"/>
          <w:sz w:val="24"/>
          <w:szCs w:val="24"/>
        </w:rPr>
        <w:t>in its 202</w:t>
      </w:r>
      <w:r w:rsidR="007F17A4" w:rsidRPr="00D2482A">
        <w:rPr>
          <w:rFonts w:ascii="Times New Roman" w:eastAsia="MS Mincho" w:hAnsi="Times New Roman" w:cs="Times New Roman"/>
          <w:sz w:val="24"/>
          <w:szCs w:val="24"/>
        </w:rPr>
        <w:t>4</w:t>
      </w:r>
      <w:r w:rsidRPr="00D2482A">
        <w:rPr>
          <w:rFonts w:ascii="Times New Roman" w:eastAsia="MS Mincho" w:hAnsi="Times New Roman" w:cs="Times New Roman"/>
          <w:sz w:val="24"/>
          <w:szCs w:val="24"/>
        </w:rPr>
        <w:t>-202</w:t>
      </w:r>
      <w:r w:rsidR="007F17A4" w:rsidRPr="00D2482A">
        <w:rPr>
          <w:rFonts w:ascii="Times New Roman" w:eastAsia="MS Mincho" w:hAnsi="Times New Roman" w:cs="Times New Roman"/>
          <w:sz w:val="24"/>
          <w:szCs w:val="24"/>
        </w:rPr>
        <w:t>5</w:t>
      </w:r>
      <w:r w:rsidRPr="00D2482A">
        <w:rPr>
          <w:rFonts w:ascii="Times New Roman" w:eastAsia="MS Mincho" w:hAnsi="Times New Roman" w:cs="Times New Roman"/>
          <w:sz w:val="24"/>
          <w:szCs w:val="24"/>
        </w:rPr>
        <w:t xml:space="preserve"> season, </w:t>
      </w:r>
      <w:r w:rsidRPr="00D2482A">
        <w:rPr>
          <w:rFonts w:ascii="Times New Roman" w:eastAsia="MS Mincho" w:hAnsi="Times New Roman" w:cs="Times New Roman"/>
          <w:i/>
          <w:sz w:val="24"/>
          <w:szCs w:val="24"/>
        </w:rPr>
        <w:t>“</w:t>
      </w:r>
      <w:r w:rsidR="007F17A4" w:rsidRPr="00D2482A">
        <w:rPr>
          <w:rFonts w:ascii="Times New Roman" w:eastAsia="MS Mincho" w:hAnsi="Times New Roman" w:cs="Times New Roman"/>
          <w:i/>
          <w:sz w:val="24"/>
          <w:szCs w:val="24"/>
        </w:rPr>
        <w:t xml:space="preserve">Una Luna </w:t>
      </w:r>
      <w:proofErr w:type="spellStart"/>
      <w:r w:rsidR="007F17A4" w:rsidRPr="00D2482A">
        <w:rPr>
          <w:rFonts w:ascii="Times New Roman" w:eastAsia="MS Mincho" w:hAnsi="Times New Roman" w:cs="Times New Roman"/>
          <w:i/>
          <w:sz w:val="24"/>
          <w:szCs w:val="24"/>
        </w:rPr>
        <w:t>Llena</w:t>
      </w:r>
      <w:proofErr w:type="spellEnd"/>
      <w:r w:rsidR="007F17A4" w:rsidRPr="00D2482A">
        <w:rPr>
          <w:rFonts w:ascii="Times New Roman" w:eastAsia="MS Mincho" w:hAnsi="Times New Roman" w:cs="Times New Roman"/>
          <w:i/>
          <w:sz w:val="24"/>
          <w:szCs w:val="24"/>
        </w:rPr>
        <w:t xml:space="preserve"> de </w:t>
      </w:r>
      <w:proofErr w:type="spellStart"/>
      <w:r w:rsidR="007F17A4" w:rsidRPr="00D2482A">
        <w:rPr>
          <w:rFonts w:ascii="Times New Roman" w:eastAsia="MS Mincho" w:hAnsi="Times New Roman" w:cs="Times New Roman"/>
          <w:i/>
          <w:sz w:val="24"/>
          <w:szCs w:val="24"/>
        </w:rPr>
        <w:t>Sueños</w:t>
      </w:r>
      <w:proofErr w:type="spellEnd"/>
      <w:r w:rsidR="007F17A4" w:rsidRPr="00D2482A">
        <w:rPr>
          <w:rFonts w:ascii="Times New Roman" w:eastAsia="MS Mincho" w:hAnsi="Times New Roman" w:cs="Times New Roman"/>
          <w:i/>
          <w:sz w:val="24"/>
          <w:szCs w:val="24"/>
        </w:rPr>
        <w:t>”</w:t>
      </w:r>
      <w:r w:rsidRPr="00D2482A">
        <w:rPr>
          <w:rFonts w:ascii="Times New Roman" w:eastAsia="MS Mincho" w:hAnsi="Times New Roman" w:cs="Times New Roman"/>
          <w:sz w:val="24"/>
          <w:szCs w:val="24"/>
        </w:rPr>
        <w:t xml:space="preserve"> / “</w:t>
      </w:r>
      <w:r w:rsidR="007F17A4" w:rsidRPr="00D2482A">
        <w:rPr>
          <w:rFonts w:ascii="Times New Roman" w:eastAsia="MS Mincho" w:hAnsi="Times New Roman" w:cs="Times New Roman"/>
          <w:sz w:val="24"/>
          <w:szCs w:val="24"/>
        </w:rPr>
        <w:t>A MOON FULL OF DREAMS</w:t>
      </w:r>
      <w:r w:rsidRPr="00D2482A">
        <w:rPr>
          <w:rFonts w:ascii="Times New Roman" w:eastAsia="MS Mincho" w:hAnsi="Times New Roman" w:cs="Times New Roman"/>
          <w:sz w:val="24"/>
          <w:szCs w:val="24"/>
        </w:rPr>
        <w:t xml:space="preserve">”; invites the whole family to enjoy </w:t>
      </w:r>
      <w:r w:rsidRPr="00D2482A">
        <w:rPr>
          <w:rFonts w:ascii="Times New Roman" w:eastAsia="MS Mincho" w:hAnsi="Times New Roman" w:cs="Times New Roman"/>
          <w:b/>
          <w:sz w:val="24"/>
          <w:szCs w:val="24"/>
        </w:rPr>
        <w:t>FREE-GRATIS</w:t>
      </w:r>
      <w:r w:rsidRPr="00D2482A">
        <w:rPr>
          <w:rFonts w:ascii="Times New Roman" w:eastAsia="MS Mincho" w:hAnsi="Times New Roman" w:cs="Times New Roman"/>
          <w:sz w:val="24"/>
          <w:szCs w:val="24"/>
        </w:rPr>
        <w:t xml:space="preserve"> the THREE KINGS DAY celebration on</w:t>
      </w:r>
      <w:r w:rsidR="007F17A4" w:rsidRPr="00D2482A">
        <w:rPr>
          <w:rFonts w:ascii="Times New Roman" w:eastAsia="MS Mincho" w:hAnsi="Times New Roman" w:cs="Times New Roman"/>
          <w:sz w:val="24"/>
          <w:szCs w:val="24"/>
        </w:rPr>
        <w:t xml:space="preserve"> MONDAY, </w:t>
      </w:r>
      <w:r w:rsidRPr="00D2482A">
        <w:rPr>
          <w:rFonts w:ascii="Times New Roman" w:eastAsia="MS Mincho" w:hAnsi="Times New Roman" w:cs="Times New Roman"/>
          <w:sz w:val="24"/>
          <w:szCs w:val="24"/>
        </w:rPr>
        <w:t>JANUARY 6, 202</w:t>
      </w:r>
      <w:r w:rsidR="007F17A4" w:rsidRPr="00D2482A">
        <w:rPr>
          <w:rFonts w:ascii="Times New Roman" w:eastAsia="MS Mincho" w:hAnsi="Times New Roman" w:cs="Times New Roman"/>
          <w:sz w:val="24"/>
          <w:szCs w:val="24"/>
        </w:rPr>
        <w:t>5</w:t>
      </w:r>
      <w:r w:rsidRPr="00D2482A">
        <w:rPr>
          <w:rFonts w:ascii="Times New Roman" w:eastAsia="MS Mincho" w:hAnsi="Times New Roman" w:cs="Times New Roman"/>
          <w:sz w:val="24"/>
          <w:szCs w:val="24"/>
        </w:rPr>
        <w:t xml:space="preserve">, from </w:t>
      </w:r>
      <w:r w:rsidR="007F17A4" w:rsidRPr="00D2482A">
        <w:rPr>
          <w:rFonts w:ascii="Times New Roman" w:eastAsia="MS Mincho" w:hAnsi="Times New Roman" w:cs="Times New Roman"/>
          <w:sz w:val="24"/>
          <w:szCs w:val="24"/>
        </w:rPr>
        <w:t>4</w:t>
      </w:r>
      <w:r w:rsidRPr="00D2482A">
        <w:rPr>
          <w:rFonts w:ascii="Times New Roman" w:eastAsia="MS Mincho" w:hAnsi="Times New Roman" w:cs="Times New Roman"/>
          <w:sz w:val="24"/>
          <w:szCs w:val="24"/>
        </w:rPr>
        <w:t xml:space="preserve"> pm to </w:t>
      </w:r>
      <w:r w:rsidR="007F17A4" w:rsidRPr="00D2482A">
        <w:rPr>
          <w:rFonts w:ascii="Times New Roman" w:eastAsia="MS Mincho" w:hAnsi="Times New Roman" w:cs="Times New Roman"/>
          <w:sz w:val="24"/>
          <w:szCs w:val="24"/>
        </w:rPr>
        <w:t>7</w:t>
      </w:r>
      <w:r w:rsidRPr="00D2482A">
        <w:rPr>
          <w:rFonts w:ascii="Times New Roman" w:eastAsia="MS Mincho" w:hAnsi="Times New Roman" w:cs="Times New Roman"/>
          <w:sz w:val="24"/>
          <w:szCs w:val="24"/>
        </w:rPr>
        <w:t xml:space="preserve"> pm at the RITA BRIGHT FAMILY AND YOUTH CENTER, 2500 14th Street, NW in Washington DC 20009. Street Parking and nearest metro stop: Columbia Heights.</w:t>
      </w:r>
    </w:p>
    <w:p w14:paraId="6F88581F" w14:textId="77777777" w:rsidR="00E51F0E" w:rsidRPr="00D2482A" w:rsidRDefault="00E51F0E" w:rsidP="00E222A9">
      <w:pPr>
        <w:spacing w:after="0" w:line="360" w:lineRule="auto"/>
        <w:rPr>
          <w:rFonts w:ascii="Times New Roman" w:eastAsia="MS Mincho" w:hAnsi="Times New Roman" w:cs="Times New Roman"/>
          <w:sz w:val="24"/>
          <w:szCs w:val="24"/>
        </w:rPr>
      </w:pPr>
    </w:p>
    <w:p w14:paraId="4DA457D9" w14:textId="77777777" w:rsidR="00004374" w:rsidRDefault="00E51F0E" w:rsidP="00E222A9">
      <w:pPr>
        <w:spacing w:after="0" w:line="360" w:lineRule="auto"/>
        <w:jc w:val="both"/>
        <w:rPr>
          <w:rFonts w:ascii="Times New Roman" w:eastAsia="Calibri" w:hAnsi="Times New Roman" w:cs="Times New Roman"/>
          <w:sz w:val="24"/>
          <w:szCs w:val="24"/>
        </w:rPr>
      </w:pPr>
      <w:bookmarkStart w:id="0" w:name="_Hlk112064213"/>
      <w:r w:rsidRPr="009F62AD">
        <w:rPr>
          <w:rFonts w:ascii="Times New Roman" w:eastAsia="Calibri" w:hAnsi="Times New Roman" w:cs="Times New Roman"/>
          <w:sz w:val="24"/>
          <w:szCs w:val="24"/>
        </w:rPr>
        <w:t>This event includes artistic programming</w:t>
      </w:r>
      <w:r w:rsidR="007F17A4" w:rsidRPr="009F62AD">
        <w:rPr>
          <w:rFonts w:ascii="Times New Roman" w:eastAsia="Calibri" w:hAnsi="Times New Roman" w:cs="Times New Roman"/>
          <w:sz w:val="24"/>
          <w:szCs w:val="24"/>
        </w:rPr>
        <w:t xml:space="preserve"> such as, Theater for Children, Music, Folkloric Dance groups and more</w:t>
      </w:r>
      <w:r w:rsidRPr="009F62AD">
        <w:rPr>
          <w:rFonts w:ascii="Times New Roman" w:eastAsia="Calibri" w:hAnsi="Times New Roman" w:cs="Times New Roman"/>
          <w:sz w:val="24"/>
          <w:szCs w:val="24"/>
        </w:rPr>
        <w:t>!  Light refreshments will be served.</w:t>
      </w:r>
    </w:p>
    <w:p w14:paraId="7E1A53AF" w14:textId="76704F6F" w:rsidR="00E51F0E" w:rsidRPr="009F62AD" w:rsidRDefault="00E51F0E" w:rsidP="00E222A9">
      <w:pPr>
        <w:spacing w:after="0" w:line="360" w:lineRule="auto"/>
        <w:jc w:val="both"/>
        <w:rPr>
          <w:rFonts w:ascii="Times New Roman" w:eastAsia="Calibri" w:hAnsi="Times New Roman" w:cs="Times New Roman"/>
          <w:sz w:val="24"/>
          <w:szCs w:val="24"/>
        </w:rPr>
      </w:pPr>
      <w:r w:rsidRPr="009F62AD">
        <w:rPr>
          <w:rFonts w:ascii="Times New Roman" w:eastAsia="Calibri" w:hAnsi="Times New Roman" w:cs="Times New Roman"/>
          <w:sz w:val="24"/>
          <w:szCs w:val="24"/>
        </w:rPr>
        <w:t xml:space="preserve">The </w:t>
      </w:r>
      <w:r w:rsidR="009F62AD" w:rsidRPr="009F62AD">
        <w:rPr>
          <w:rFonts w:ascii="Times New Roman" w:eastAsia="Calibri" w:hAnsi="Times New Roman" w:cs="Times New Roman"/>
          <w:sz w:val="24"/>
          <w:szCs w:val="24"/>
        </w:rPr>
        <w:t xml:space="preserve">Three Kings </w:t>
      </w:r>
      <w:r w:rsidR="009F62AD">
        <w:rPr>
          <w:rFonts w:ascii="Times New Roman" w:eastAsia="Calibri" w:hAnsi="Times New Roman" w:cs="Times New Roman"/>
          <w:sz w:val="24"/>
          <w:szCs w:val="24"/>
        </w:rPr>
        <w:t xml:space="preserve">will be </w:t>
      </w:r>
      <w:r w:rsidRPr="009F62AD">
        <w:rPr>
          <w:rFonts w:ascii="Times New Roman" w:eastAsia="Calibri" w:hAnsi="Times New Roman" w:cs="Times New Roman"/>
          <w:sz w:val="24"/>
          <w:szCs w:val="24"/>
        </w:rPr>
        <w:t>distributi</w:t>
      </w:r>
      <w:r w:rsidR="009F62AD">
        <w:rPr>
          <w:rFonts w:ascii="Times New Roman" w:eastAsia="Calibri" w:hAnsi="Times New Roman" w:cs="Times New Roman"/>
          <w:sz w:val="24"/>
          <w:szCs w:val="24"/>
        </w:rPr>
        <w:t>ng</w:t>
      </w:r>
      <w:r w:rsidRPr="009F62AD">
        <w:rPr>
          <w:rFonts w:ascii="Times New Roman" w:eastAsia="Calibri" w:hAnsi="Times New Roman" w:cs="Times New Roman"/>
          <w:sz w:val="24"/>
          <w:szCs w:val="24"/>
        </w:rPr>
        <w:t xml:space="preserve"> toys and books to</w:t>
      </w:r>
      <w:r w:rsidR="009F62AD">
        <w:rPr>
          <w:rFonts w:ascii="Times New Roman" w:eastAsia="Calibri" w:hAnsi="Times New Roman" w:cs="Times New Roman"/>
          <w:sz w:val="24"/>
          <w:szCs w:val="24"/>
        </w:rPr>
        <w:t xml:space="preserve"> the</w:t>
      </w:r>
      <w:r w:rsidRPr="009F62AD">
        <w:rPr>
          <w:rFonts w:ascii="Times New Roman" w:eastAsia="Calibri" w:hAnsi="Times New Roman" w:cs="Times New Roman"/>
          <w:sz w:val="24"/>
          <w:szCs w:val="24"/>
        </w:rPr>
        <w:t xml:space="preserve"> children.  Also, there will be arts and crafts stations where children can decorate their crowns.  This event is sponsored in part by the </w:t>
      </w:r>
      <w:r w:rsidRPr="009F62AD">
        <w:rPr>
          <w:rFonts w:ascii="Times New Roman" w:eastAsia="Calibri" w:hAnsi="Times New Roman" w:cs="Times New Roman"/>
          <w:sz w:val="24"/>
          <w:szCs w:val="24"/>
        </w:rPr>
        <w:lastRenderedPageBreak/>
        <w:t>DC Mayor’s Office on Latino Affairs – MOLA; AmeriHealth Caritas DC, individual donors and corporations.</w:t>
      </w:r>
    </w:p>
    <w:p w14:paraId="53095CE1" w14:textId="77777777" w:rsidR="00E51F0E" w:rsidRPr="00D2482A" w:rsidRDefault="00E51F0E" w:rsidP="00E222A9">
      <w:pPr>
        <w:spacing w:after="0" w:line="360" w:lineRule="auto"/>
        <w:rPr>
          <w:rFonts w:ascii="Times New Roman" w:eastAsia="MS Mincho" w:hAnsi="Times New Roman" w:cs="Times New Roman"/>
          <w:sz w:val="24"/>
          <w:szCs w:val="24"/>
        </w:rPr>
      </w:pPr>
    </w:p>
    <w:p w14:paraId="293D0AC4" w14:textId="63D232DA" w:rsidR="00E51F0E" w:rsidRPr="00D2482A" w:rsidRDefault="00E51F0E" w:rsidP="00E222A9">
      <w:pPr>
        <w:spacing w:after="0" w:line="360" w:lineRule="auto"/>
        <w:jc w:val="both"/>
        <w:rPr>
          <w:rFonts w:ascii="Times New Roman" w:eastAsia="MS Mincho" w:hAnsi="Times New Roman" w:cs="Times New Roman"/>
          <w:sz w:val="24"/>
          <w:szCs w:val="24"/>
        </w:rPr>
      </w:pPr>
      <w:r w:rsidRPr="00D2482A">
        <w:rPr>
          <w:rFonts w:ascii="Times New Roman" w:eastAsia="MS Mincho" w:hAnsi="Times New Roman" w:cs="Times New Roman"/>
          <w:sz w:val="24"/>
          <w:szCs w:val="24"/>
        </w:rPr>
        <w:t>We encourage all those interested in attending the event to please contact Teatro de la Luna by phone or email</w:t>
      </w:r>
      <w:r w:rsidR="00AA1BE8" w:rsidRPr="00D2482A">
        <w:rPr>
          <w:rFonts w:ascii="Times New Roman" w:eastAsia="MS Mincho" w:hAnsi="Times New Roman" w:cs="Times New Roman"/>
          <w:sz w:val="24"/>
          <w:szCs w:val="24"/>
        </w:rPr>
        <w:t>. Also, tell Teatro de la Luna if the reservation is for a boy or a girl and most important the age of the kid in order to deliver a proper gift.</w:t>
      </w:r>
    </w:p>
    <w:p w14:paraId="7203610C" w14:textId="77777777" w:rsidR="001A253E" w:rsidRPr="00D2482A" w:rsidRDefault="001A253E" w:rsidP="00E222A9">
      <w:pPr>
        <w:spacing w:after="0" w:line="360" w:lineRule="auto"/>
        <w:rPr>
          <w:rFonts w:ascii="Times New Roman" w:eastAsia="MS Mincho" w:hAnsi="Times New Roman" w:cs="Times New Roman"/>
          <w:sz w:val="28"/>
          <w:szCs w:val="28"/>
        </w:rPr>
      </w:pPr>
    </w:p>
    <w:bookmarkEnd w:id="0"/>
    <w:p w14:paraId="5A621814" w14:textId="0F4DB316" w:rsidR="001A253E" w:rsidRPr="001A253E" w:rsidRDefault="001A253E" w:rsidP="00E222A9">
      <w:pPr>
        <w:spacing w:after="0" w:line="360" w:lineRule="auto"/>
        <w:jc w:val="both"/>
        <w:rPr>
          <w:rFonts w:ascii="Times New Roman" w:eastAsia="MS Mincho" w:hAnsi="Times New Roman" w:cs="Times New Roman"/>
          <w:sz w:val="24"/>
          <w:szCs w:val="24"/>
        </w:rPr>
      </w:pPr>
      <w:r w:rsidRPr="001A253E">
        <w:rPr>
          <w:rFonts w:ascii="Times New Roman" w:eastAsia="Arial Unicode MS" w:hAnsi="Times New Roman" w:cs="Times New Roman"/>
          <w:b/>
          <w:bCs/>
          <w:sz w:val="24"/>
          <w:szCs w:val="24"/>
        </w:rPr>
        <w:t>Teatro de la Luna</w:t>
      </w:r>
      <w:r w:rsidRPr="001A253E">
        <w:rPr>
          <w:rFonts w:ascii="Times New Roman" w:eastAsia="Arial Unicode MS" w:hAnsi="Times New Roman" w:cs="Times New Roman"/>
          <w:sz w:val="24"/>
          <w:szCs w:val="24"/>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Pr="001A253E">
        <w:rPr>
          <w:rFonts w:ascii="Times New Roman" w:eastAsia="Arial Unicode MS" w:hAnsi="Times New Roman" w:cs="Times New Roman"/>
          <w:i/>
          <w:iCs/>
          <w:sz w:val="24"/>
          <w:szCs w:val="24"/>
        </w:rPr>
        <w:t>Elizabeth Campbell Award</w:t>
      </w:r>
      <w:r w:rsidRPr="001A253E">
        <w:rPr>
          <w:rFonts w:ascii="Times New Roman" w:eastAsia="Arial Unicode M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sidRPr="001A253E">
        <w:rPr>
          <w:rFonts w:ascii="Times New Roman" w:eastAsia="Arial Unicode MS" w:hAnsi="Times New Roman" w:cs="Times New Roman"/>
          <w:i/>
          <w:iCs/>
          <w:sz w:val="24"/>
          <w:szCs w:val="24"/>
        </w:rPr>
        <w:t>Latina Woman Leadership 2009</w:t>
      </w:r>
      <w:r w:rsidRPr="001A253E">
        <w:rPr>
          <w:rFonts w:ascii="Times New Roman" w:eastAsia="Arial Unicode MS" w:hAnsi="Times New Roman" w:cs="Times New Roman"/>
          <w:sz w:val="24"/>
          <w:szCs w:val="24"/>
        </w:rPr>
        <w:t xml:space="preserve"> award and the 2018 </w:t>
      </w:r>
      <w:r w:rsidRPr="001A253E">
        <w:rPr>
          <w:rFonts w:ascii="Times New Roman" w:eastAsia="Arial Unicode MS" w:hAnsi="Times New Roman" w:cs="Times New Roman"/>
          <w:i/>
          <w:sz w:val="24"/>
          <w:szCs w:val="24"/>
        </w:rPr>
        <w:t xml:space="preserve">Lifetime Achievement Award </w:t>
      </w:r>
      <w:r w:rsidRPr="001A253E">
        <w:rPr>
          <w:rFonts w:ascii="Times New Roman" w:eastAsia="Arial Unicode MS" w:hAnsi="Times New Roman" w:cs="Times New Roman"/>
          <w:sz w:val="24"/>
          <w:szCs w:val="24"/>
        </w:rPr>
        <w:t>from DC Mayor</w:t>
      </w:r>
      <w:r w:rsidR="006B7B42">
        <w:rPr>
          <w:rFonts w:ascii="Times New Roman" w:eastAsia="Arial Unicode MS" w:hAnsi="Times New Roman" w:cs="Times New Roman"/>
          <w:sz w:val="24"/>
          <w:szCs w:val="24"/>
        </w:rPr>
        <w:t xml:space="preserve"> </w:t>
      </w:r>
      <w:r w:rsidRPr="001A253E">
        <w:rPr>
          <w:rFonts w:ascii="Times New Roman" w:eastAsia="Arial Unicode MS" w:hAnsi="Times New Roman" w:cs="Times New Roman"/>
          <w:sz w:val="24"/>
          <w:szCs w:val="24"/>
        </w:rPr>
        <w:t>Muriel Bowser through the Office of Latino Affairs.  In 2020, Teatro de la Luna was interviewed by Channel 7 WJLA and in 2021 by Telemundo-Channel 64.</w:t>
      </w:r>
      <w:r w:rsidRPr="001A253E">
        <w:rPr>
          <w:rFonts w:ascii="Times New Roman" w:eastAsia="Times" w:hAnsi="Times New Roman" w:cs="Times New Roman"/>
          <w:sz w:val="24"/>
          <w:szCs w:val="24"/>
        </w:rPr>
        <w:t xml:space="preserve"> Marcel received a recognition from Fundación Nueva Esperanza in May 2023 and most recently, both Walder and Marcel, in April and May, 2024 from </w:t>
      </w:r>
      <w:proofErr w:type="spellStart"/>
      <w:r w:rsidRPr="001A253E">
        <w:rPr>
          <w:rFonts w:ascii="Times New Roman" w:eastAsia="Times" w:hAnsi="Times New Roman" w:cs="Times New Roman"/>
          <w:sz w:val="24"/>
          <w:szCs w:val="24"/>
        </w:rPr>
        <w:t>LatinX</w:t>
      </w:r>
      <w:proofErr w:type="spellEnd"/>
      <w:r w:rsidRPr="001A253E">
        <w:rPr>
          <w:rFonts w:ascii="Times New Roman" w:eastAsia="Times" w:hAnsi="Times New Roman" w:cs="Times New Roman"/>
          <w:sz w:val="24"/>
          <w:szCs w:val="24"/>
        </w:rPr>
        <w:t xml:space="preserve"> Warriors DMV and from Latinas con </w:t>
      </w:r>
      <w:proofErr w:type="spellStart"/>
      <w:r w:rsidRPr="001A253E">
        <w:rPr>
          <w:rFonts w:ascii="Times New Roman" w:eastAsia="Times" w:hAnsi="Times New Roman" w:cs="Times New Roman"/>
          <w:sz w:val="24"/>
          <w:szCs w:val="24"/>
        </w:rPr>
        <w:t>Voz</w:t>
      </w:r>
      <w:proofErr w:type="spellEnd"/>
      <w:r w:rsidRPr="001A253E">
        <w:rPr>
          <w:rFonts w:ascii="Times New Roman" w:eastAsia="Times" w:hAnsi="Times New Roman" w:cs="Times New Roman"/>
          <w:sz w:val="24"/>
          <w:szCs w:val="24"/>
        </w:rPr>
        <w:t>, respectively.</w:t>
      </w:r>
    </w:p>
    <w:p w14:paraId="7C58B5E8" w14:textId="77777777" w:rsidR="00D2482A" w:rsidRDefault="00D2482A" w:rsidP="00E222A9">
      <w:pPr>
        <w:tabs>
          <w:tab w:val="left" w:pos="1890"/>
        </w:tabs>
        <w:suppressAutoHyphens/>
        <w:spacing w:after="0" w:line="360" w:lineRule="auto"/>
        <w:rPr>
          <w:rFonts w:ascii="Times New Roman" w:eastAsia="Arial Unicode MS" w:hAnsi="Times New Roman" w:cs="Times New Roman"/>
          <w:bCs/>
          <w:color w:val="000000"/>
          <w:kern w:val="24"/>
          <w:sz w:val="24"/>
          <w:szCs w:val="24"/>
          <w:u w:color="000000"/>
        </w:rPr>
      </w:pPr>
    </w:p>
    <w:p w14:paraId="0042A317" w14:textId="32478226" w:rsidR="001A253E" w:rsidRPr="001A253E" w:rsidRDefault="001A253E" w:rsidP="00E222A9">
      <w:pPr>
        <w:tabs>
          <w:tab w:val="left" w:pos="1890"/>
        </w:tabs>
        <w:suppressAutoHyphens/>
        <w:spacing w:after="0" w:line="360" w:lineRule="auto"/>
        <w:jc w:val="both"/>
        <w:rPr>
          <w:rFonts w:ascii="Times New Roman" w:eastAsia="Arial Unicode MS" w:hAnsi="Times New Roman" w:cs="Times New Roman"/>
          <w:bCs/>
          <w:color w:val="000000"/>
          <w:kern w:val="24"/>
          <w:sz w:val="24"/>
          <w:szCs w:val="24"/>
          <w:u w:color="000000"/>
        </w:rPr>
      </w:pPr>
      <w:r w:rsidRPr="001A253E">
        <w:rPr>
          <w:rFonts w:ascii="Times New Roman" w:eastAsia="Arial Unicode MS" w:hAnsi="Times New Roman" w:cs="Times New Roman"/>
          <w:bCs/>
          <w:color w:val="000000"/>
          <w:kern w:val="24"/>
          <w:sz w:val="24"/>
          <w:szCs w:val="24"/>
          <w:u w:color="000000"/>
        </w:rPr>
        <w:t xml:space="preserve">The goal of bridging the Spanish-speaking and English-speaking communities is achieved by promoting dialogue and involving community members in these cultural bilingual events. </w:t>
      </w:r>
    </w:p>
    <w:p w14:paraId="17776B72" w14:textId="77777777" w:rsidR="001A253E" w:rsidRPr="001A253E" w:rsidRDefault="001A253E" w:rsidP="001A253E">
      <w:pPr>
        <w:tabs>
          <w:tab w:val="left" w:pos="1890"/>
        </w:tabs>
        <w:suppressAutoHyphens/>
        <w:spacing w:after="0" w:line="240" w:lineRule="auto"/>
        <w:ind w:left="360" w:firstLine="45"/>
        <w:jc w:val="both"/>
        <w:rPr>
          <w:rFonts w:ascii="Times New Roman" w:eastAsia="Arial Unicode MS" w:hAnsi="Times New Roman" w:cs="Times New Roman"/>
          <w:bCs/>
          <w:color w:val="000000"/>
          <w:kern w:val="24"/>
          <w:sz w:val="24"/>
          <w:szCs w:val="24"/>
          <w:u w:color="000000"/>
        </w:rPr>
      </w:pPr>
    </w:p>
    <w:p w14:paraId="6974A30A" w14:textId="77777777" w:rsidR="00BA6579" w:rsidRDefault="00BA6579" w:rsidP="00D2482A">
      <w:pPr>
        <w:keepNext/>
        <w:widowControl w:val="0"/>
        <w:tabs>
          <w:tab w:val="left" w:pos="720"/>
        </w:tabs>
        <w:spacing w:after="0" w:line="240" w:lineRule="auto"/>
        <w:jc w:val="center"/>
        <w:outlineLvl w:val="6"/>
        <w:rPr>
          <w:rFonts w:ascii="Times New Roman" w:eastAsia="MS Mincho" w:hAnsi="Times New Roman" w:cs="Times New Roman"/>
          <w:b/>
          <w:bCs/>
          <w:kern w:val="24"/>
          <w:sz w:val="28"/>
          <w:szCs w:val="28"/>
        </w:rPr>
      </w:pPr>
    </w:p>
    <w:p w14:paraId="0CFB06C2" w14:textId="7C6929C7" w:rsidR="00E51F0E" w:rsidRDefault="00E51F0E" w:rsidP="00D2482A">
      <w:pPr>
        <w:keepNext/>
        <w:widowControl w:val="0"/>
        <w:tabs>
          <w:tab w:val="left" w:pos="720"/>
        </w:tabs>
        <w:spacing w:after="0" w:line="240" w:lineRule="auto"/>
        <w:jc w:val="center"/>
        <w:outlineLvl w:val="6"/>
        <w:rPr>
          <w:rFonts w:ascii="Times New Roman" w:eastAsia="MS Mincho" w:hAnsi="Times New Roman" w:cs="Times New Roman"/>
          <w:b/>
          <w:bCs/>
          <w:kern w:val="24"/>
          <w:sz w:val="28"/>
          <w:szCs w:val="28"/>
        </w:rPr>
      </w:pPr>
      <w:r w:rsidRPr="00D2482A">
        <w:rPr>
          <w:rFonts w:ascii="Times New Roman" w:eastAsia="MS Mincho" w:hAnsi="Times New Roman" w:cs="Times New Roman"/>
          <w:b/>
          <w:bCs/>
          <w:kern w:val="24"/>
          <w:sz w:val="28"/>
          <w:szCs w:val="28"/>
        </w:rPr>
        <w:t>MORE INFO:</w:t>
      </w:r>
      <w:r w:rsidRPr="00D2482A">
        <w:rPr>
          <w:rFonts w:ascii="Times New Roman" w:eastAsia="MS Mincho" w:hAnsi="Times New Roman" w:cs="Times New Roman"/>
          <w:kern w:val="24"/>
          <w:sz w:val="28"/>
          <w:szCs w:val="28"/>
        </w:rPr>
        <w:t xml:space="preserve"> </w:t>
      </w:r>
      <w:r w:rsidRPr="00D2482A">
        <w:rPr>
          <w:rFonts w:ascii="Times New Roman" w:eastAsia="MS Mincho" w:hAnsi="Times New Roman" w:cs="Times New Roman"/>
          <w:b/>
          <w:bCs/>
          <w:kern w:val="24"/>
          <w:sz w:val="28"/>
          <w:szCs w:val="28"/>
        </w:rPr>
        <w:t>202-882-6227</w:t>
      </w:r>
    </w:p>
    <w:p w14:paraId="17A1362F" w14:textId="77777777" w:rsidR="00BA6579" w:rsidRDefault="00BA6579" w:rsidP="00D2482A">
      <w:pPr>
        <w:keepNext/>
        <w:widowControl w:val="0"/>
        <w:tabs>
          <w:tab w:val="left" w:pos="720"/>
        </w:tabs>
        <w:spacing w:after="0" w:line="240" w:lineRule="auto"/>
        <w:jc w:val="center"/>
        <w:outlineLvl w:val="6"/>
        <w:rPr>
          <w:rFonts w:ascii="Times New Roman" w:eastAsia="MS Mincho" w:hAnsi="Times New Roman" w:cs="Times New Roman"/>
          <w:bCs/>
          <w:kern w:val="24"/>
          <w:sz w:val="32"/>
          <w:szCs w:val="28"/>
        </w:rPr>
      </w:pPr>
    </w:p>
    <w:p w14:paraId="2AF96B20" w14:textId="4100E8D3" w:rsidR="00E51F0E" w:rsidRPr="006B7B42" w:rsidRDefault="00F000D4" w:rsidP="00F000D4">
      <w:pPr>
        <w:keepNext/>
        <w:widowControl w:val="0"/>
        <w:tabs>
          <w:tab w:val="left" w:pos="720"/>
        </w:tabs>
        <w:spacing w:after="0" w:line="240" w:lineRule="auto"/>
        <w:jc w:val="center"/>
        <w:outlineLvl w:val="6"/>
        <w:rPr>
          <w:rStyle w:val="Hipervnculo"/>
          <w:rFonts w:ascii="Times New Roman" w:eastAsia="MS Mincho" w:hAnsi="Times New Roman" w:cs="Times New Roman"/>
          <w:bCs/>
          <w:kern w:val="24"/>
          <w:sz w:val="24"/>
          <w:szCs w:val="24"/>
        </w:rPr>
      </w:pPr>
      <w:r w:rsidRPr="00F000D4">
        <w:rPr>
          <w:rFonts w:ascii="Times New Roman" w:hAnsi="Times New Roman" w:cs="Times New Roman"/>
          <w:bCs/>
          <w:sz w:val="24"/>
          <w:szCs w:val="24"/>
        </w:rPr>
        <w:t xml:space="preserve">Email:   </w:t>
      </w:r>
      <w:hyperlink r:id="rId5" w:history="1">
        <w:r w:rsidR="00BA6579" w:rsidRPr="00F000D4">
          <w:rPr>
            <w:rStyle w:val="Hipervnculo"/>
            <w:rFonts w:ascii="Times New Roman" w:eastAsia="MS Mincho" w:hAnsi="Times New Roman" w:cs="Times New Roman"/>
            <w:bCs/>
            <w:kern w:val="24"/>
            <w:sz w:val="24"/>
            <w:szCs w:val="24"/>
          </w:rPr>
          <w:t>info@teatrodelaluna.org</w:t>
        </w:r>
      </w:hyperlink>
      <w:r w:rsidR="00E51F0E" w:rsidRPr="00F000D4">
        <w:rPr>
          <w:rFonts w:ascii="Times New Roman" w:eastAsia="MS Mincho" w:hAnsi="Times New Roman" w:cs="Times New Roman"/>
          <w:bCs/>
          <w:kern w:val="24"/>
          <w:sz w:val="24"/>
          <w:szCs w:val="24"/>
        </w:rPr>
        <w:t xml:space="preserve">  </w:t>
      </w:r>
      <w:r w:rsidRPr="00F000D4">
        <w:rPr>
          <w:rFonts w:ascii="Times New Roman" w:eastAsia="MS Mincho" w:hAnsi="Times New Roman" w:cs="Times New Roman"/>
          <w:bCs/>
          <w:kern w:val="24"/>
          <w:sz w:val="24"/>
          <w:szCs w:val="24"/>
        </w:rPr>
        <w:t xml:space="preserve">    </w:t>
      </w:r>
      <w:r w:rsidR="00E51F0E" w:rsidRPr="00F000D4">
        <w:rPr>
          <w:rFonts w:ascii="Times New Roman" w:eastAsia="MS Mincho" w:hAnsi="Times New Roman" w:cs="Times New Roman"/>
          <w:bCs/>
          <w:kern w:val="24"/>
          <w:sz w:val="24"/>
          <w:szCs w:val="24"/>
        </w:rPr>
        <w:t xml:space="preserve">  </w:t>
      </w:r>
      <w:hyperlink r:id="rId6" w:history="1">
        <w:r w:rsidR="00E51F0E" w:rsidRPr="00F000D4">
          <w:rPr>
            <w:rStyle w:val="Hipervnculo"/>
            <w:rFonts w:ascii="Times New Roman" w:eastAsia="MS Mincho" w:hAnsi="Times New Roman" w:cs="Times New Roman"/>
            <w:bCs/>
            <w:kern w:val="24"/>
            <w:sz w:val="24"/>
            <w:szCs w:val="24"/>
          </w:rPr>
          <w:t>www.teatrodelaluna.org</w:t>
        </w:r>
      </w:hyperlink>
    </w:p>
    <w:p w14:paraId="5AF0CC54" w14:textId="77777777" w:rsidR="00F000D4" w:rsidRPr="00D2482A" w:rsidRDefault="00F000D4" w:rsidP="00F000D4">
      <w:pPr>
        <w:keepNext/>
        <w:widowControl w:val="0"/>
        <w:tabs>
          <w:tab w:val="left" w:pos="720"/>
        </w:tabs>
        <w:spacing w:after="0" w:line="240" w:lineRule="auto"/>
        <w:jc w:val="center"/>
        <w:outlineLvl w:val="6"/>
        <w:rPr>
          <w:rFonts w:ascii="Times New Roman" w:eastAsia="MS Mincho" w:hAnsi="Times New Roman" w:cs="Times New Roman"/>
          <w:sz w:val="24"/>
          <w:szCs w:val="24"/>
        </w:rPr>
      </w:pPr>
    </w:p>
    <w:p w14:paraId="5326C225" w14:textId="77777777" w:rsidR="00BA6579" w:rsidRDefault="00BA6579" w:rsidP="00D2482A">
      <w:pPr>
        <w:spacing w:after="0" w:line="240" w:lineRule="auto"/>
        <w:jc w:val="center"/>
        <w:rPr>
          <w:rFonts w:ascii="Arial" w:eastAsia="Calibri" w:hAnsi="Arial" w:cs="Arial"/>
          <w:sz w:val="18"/>
          <w:szCs w:val="18"/>
        </w:rPr>
      </w:pPr>
    </w:p>
    <w:p w14:paraId="747A5451" w14:textId="412F6AF3" w:rsidR="00D2482A" w:rsidRPr="00D2482A" w:rsidRDefault="00E51F0E" w:rsidP="00D2482A">
      <w:pPr>
        <w:spacing w:after="0" w:line="240" w:lineRule="auto"/>
        <w:jc w:val="center"/>
        <w:rPr>
          <w:rFonts w:ascii="Arial" w:eastAsia="Calibri" w:hAnsi="Arial" w:cs="Arial"/>
          <w:sz w:val="18"/>
          <w:szCs w:val="18"/>
        </w:rPr>
      </w:pPr>
      <w:r w:rsidRPr="00D2482A">
        <w:rPr>
          <w:rFonts w:ascii="Arial" w:eastAsia="Calibri" w:hAnsi="Arial" w:cs="Arial"/>
          <w:sz w:val="18"/>
          <w:szCs w:val="18"/>
        </w:rPr>
        <w:t>Teatro de la Luna, a 501(c) (3) nonprofit organization, receives support from the</w:t>
      </w:r>
    </w:p>
    <w:p w14:paraId="05D3EAA5" w14:textId="77777777" w:rsidR="00D2482A" w:rsidRPr="00D2482A" w:rsidRDefault="00E51F0E" w:rsidP="00D2482A">
      <w:pPr>
        <w:spacing w:after="0" w:line="240" w:lineRule="auto"/>
        <w:jc w:val="center"/>
        <w:rPr>
          <w:rFonts w:ascii="Arial" w:eastAsia="Calibri" w:hAnsi="Arial" w:cs="Arial"/>
          <w:sz w:val="18"/>
          <w:szCs w:val="18"/>
        </w:rPr>
      </w:pPr>
      <w:r w:rsidRPr="00D2482A">
        <w:rPr>
          <w:rFonts w:ascii="Arial" w:eastAsia="Calibri" w:hAnsi="Arial" w:cs="Arial"/>
          <w:sz w:val="18"/>
          <w:szCs w:val="18"/>
        </w:rPr>
        <w:t>DC Commission on the Arts and Humanities, DC Mayor’s Office on Latino Affairs - MOLA,</w:t>
      </w:r>
    </w:p>
    <w:p w14:paraId="3D8F70FC" w14:textId="66FFFE84" w:rsidR="00E51F0E" w:rsidRPr="00D2482A" w:rsidRDefault="00E51F0E" w:rsidP="00D2482A">
      <w:pPr>
        <w:spacing w:after="0" w:line="240" w:lineRule="auto"/>
        <w:jc w:val="center"/>
        <w:rPr>
          <w:rFonts w:ascii="Arial" w:eastAsia="Calibri" w:hAnsi="Arial" w:cs="Arial"/>
          <w:sz w:val="18"/>
          <w:szCs w:val="18"/>
        </w:rPr>
      </w:pPr>
      <w:r w:rsidRPr="00D2482A">
        <w:rPr>
          <w:rFonts w:ascii="Arial" w:eastAsia="Calibri" w:hAnsi="Arial" w:cs="Arial"/>
          <w:sz w:val="18"/>
          <w:szCs w:val="18"/>
        </w:rPr>
        <w:t>private foundations, embassies, corporate sponsors and individuals.</w:t>
      </w:r>
    </w:p>
    <w:p w14:paraId="42EE3C87" w14:textId="77777777" w:rsidR="00E51F0E" w:rsidRPr="00D2482A" w:rsidRDefault="00E51F0E" w:rsidP="00E51F0E">
      <w:pPr>
        <w:tabs>
          <w:tab w:val="left" w:pos="3015"/>
        </w:tabs>
        <w:spacing w:after="0" w:line="240" w:lineRule="auto"/>
        <w:rPr>
          <w:rFonts w:ascii="Arial" w:eastAsia="MS Mincho" w:hAnsi="Arial" w:cs="Arial"/>
          <w:sz w:val="18"/>
          <w:szCs w:val="18"/>
        </w:rPr>
      </w:pPr>
    </w:p>
    <w:p w14:paraId="4894DDBC" w14:textId="77777777" w:rsidR="00E51F0E" w:rsidRPr="00D2482A" w:rsidRDefault="00E51F0E" w:rsidP="00E51F0E">
      <w:pPr>
        <w:widowControl w:val="0"/>
        <w:spacing w:after="0" w:line="240" w:lineRule="auto"/>
        <w:jc w:val="center"/>
        <w:rPr>
          <w:rFonts w:ascii="Arial" w:eastAsia="MS Mincho" w:hAnsi="Arial" w:cs="Arial"/>
          <w:sz w:val="18"/>
          <w:szCs w:val="18"/>
        </w:rPr>
      </w:pPr>
    </w:p>
    <w:p w14:paraId="29D2FADC" w14:textId="5ED37E34" w:rsidR="00D2482A" w:rsidRDefault="00E51F0E" w:rsidP="00D2482A">
      <w:pPr>
        <w:widowControl w:val="0"/>
        <w:spacing w:after="0" w:line="240" w:lineRule="auto"/>
        <w:jc w:val="center"/>
      </w:pPr>
      <w:r w:rsidRPr="00D2482A">
        <w:rPr>
          <w:rFonts w:ascii="Arial" w:eastAsia="MS Mincho" w:hAnsi="Arial" w:cs="Arial"/>
          <w:sz w:val="18"/>
          <w:szCs w:val="18"/>
          <w:lang w:val="es-AR"/>
        </w:rPr>
        <w:t>-33-</w:t>
      </w:r>
    </w:p>
    <w:sectPr w:rsidR="00D24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Fugaz One">
    <w:altName w:val="Calibri"/>
    <w:charset w:val="00"/>
    <w:family w:val="auto"/>
    <w:pitch w:val="variable"/>
    <w:sig w:usb0="800000AF" w:usb1="4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0E"/>
    <w:rsid w:val="00004374"/>
    <w:rsid w:val="001A253E"/>
    <w:rsid w:val="006B7B42"/>
    <w:rsid w:val="006F4100"/>
    <w:rsid w:val="007F17A4"/>
    <w:rsid w:val="009F62AD"/>
    <w:rsid w:val="00A36024"/>
    <w:rsid w:val="00AA1BE8"/>
    <w:rsid w:val="00BA6579"/>
    <w:rsid w:val="00D2482A"/>
    <w:rsid w:val="00E222A9"/>
    <w:rsid w:val="00E51F0E"/>
    <w:rsid w:val="00E824A4"/>
    <w:rsid w:val="00F0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EB99"/>
  <w15:chartTrackingRefBased/>
  <w15:docId w15:val="{7D58E2AA-37D7-4085-9633-D366D47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0E"/>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1F0E"/>
    <w:rPr>
      <w:color w:val="0000FF"/>
      <w:u w:val="single"/>
    </w:rPr>
  </w:style>
  <w:style w:type="character" w:styleId="Mencinsinresolver">
    <w:name w:val="Unresolved Mention"/>
    <w:basedOn w:val="Fuentedeprrafopredeter"/>
    <w:uiPriority w:val="99"/>
    <w:semiHidden/>
    <w:unhideWhenUsed/>
    <w:rsid w:val="00D24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5" Type="http://schemas.openxmlformats.org/officeDocument/2006/relationships/hyperlink" Target="mailto:info@teatrodelaluna.org" TargetMode="External"/><Relationship Id="rId4"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573</Words>
  <Characters>3041</Characters>
  <Application>Microsoft Office Word</Application>
  <DocSecurity>0</DocSecurity>
  <Lines>84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13</cp:revision>
  <dcterms:created xsi:type="dcterms:W3CDTF">2024-11-26T21:26:00Z</dcterms:created>
  <dcterms:modified xsi:type="dcterms:W3CDTF">2024-12-15T22:05:00Z</dcterms:modified>
</cp:coreProperties>
</file>