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A774E" w14:textId="77777777" w:rsidR="00F564FB" w:rsidRPr="00F564FB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revert-layer" w:eastAsia="Times New Roman" w:hAnsi="revert-layer" w:cs="Helvetica"/>
          <w:color w:val="1D1D1D"/>
          <w:sz w:val="20"/>
          <w:szCs w:val="20"/>
        </w:rPr>
      </w:pPr>
    </w:p>
    <w:tbl>
      <w:tblPr>
        <w:tblW w:w="9468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500"/>
      </w:tblGrid>
      <w:tr w:rsidR="00F564FB" w:rsidRPr="00F564FB" w14:paraId="12030F8A" w14:textId="77777777" w:rsidTr="00F564FB">
        <w:tc>
          <w:tcPr>
            <w:tcW w:w="49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FF009" w14:textId="77777777" w:rsidR="00F564FB" w:rsidRPr="00F564FB" w:rsidRDefault="00F564FB" w:rsidP="003D513C">
            <w:pPr>
              <w:spacing w:before="100" w:beforeAutospacing="1" w:after="100" w:afterAutospacing="1" w:line="205" w:lineRule="atLeast"/>
              <w:rPr>
                <w:rFonts w:ascii="revert-layer" w:eastAsia="Times New Roman" w:hAnsi="revert-layer" w:cs="Times New Roman"/>
                <w:sz w:val="24"/>
                <w:szCs w:val="24"/>
              </w:rPr>
            </w:pPr>
            <w:bookmarkStart w:id="0" w:name="_Hlk239257991"/>
            <w:r w:rsidRPr="00F564FB">
              <w:rPr>
                <w:rFonts w:ascii="Viner Hand ITC" w:eastAsia="Times New Roman" w:hAnsi="Viner Hand ITC" w:cs="Times New Roman"/>
                <w:b/>
                <w:bCs/>
                <w:sz w:val="56"/>
                <w:szCs w:val="56"/>
                <w:lang w:val="es-AR"/>
              </w:rPr>
              <w:t>Teatro de la Luna</w:t>
            </w:r>
          </w:p>
        </w:tc>
        <w:tc>
          <w:tcPr>
            <w:tcW w:w="4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08571F" w14:textId="77777777" w:rsidR="00F564FB" w:rsidRPr="00F564FB" w:rsidRDefault="00F564FB" w:rsidP="003D513C">
            <w:pPr>
              <w:spacing w:before="100" w:beforeAutospacing="1" w:after="100" w:afterAutospacing="1" w:line="205" w:lineRule="atLeast"/>
              <w:rPr>
                <w:rFonts w:ascii="revert-layer" w:eastAsia="Times New Roman" w:hAnsi="revert-layer" w:cs="Times New Roman"/>
                <w:sz w:val="24"/>
                <w:szCs w:val="24"/>
              </w:rPr>
            </w:pPr>
            <w:r w:rsidRPr="00F564FB">
              <w:rPr>
                <w:rFonts w:ascii="Viner Hand ITC" w:eastAsia="Times New Roman" w:hAnsi="Viner Hand ITC" w:cs="Times New Roman"/>
                <w:i/>
                <w:iCs/>
                <w:lang w:val="es-AR"/>
              </w:rPr>
              <w:t>—al mejor estilo latinoamericano</w:t>
            </w:r>
          </w:p>
        </w:tc>
      </w:tr>
      <w:tr w:rsidR="00F564FB" w:rsidRPr="00F564FB" w14:paraId="0706E186" w14:textId="77777777" w:rsidTr="00F564FB">
        <w:tc>
          <w:tcPr>
            <w:tcW w:w="0" w:type="auto"/>
            <w:vMerge/>
            <w:vAlign w:val="center"/>
            <w:hideMark/>
          </w:tcPr>
          <w:p w14:paraId="1A77DB5B" w14:textId="77777777" w:rsidR="00F564FB" w:rsidRPr="00F564FB" w:rsidRDefault="00F564FB" w:rsidP="003D513C">
            <w:pPr>
              <w:spacing w:after="0" w:line="240" w:lineRule="auto"/>
              <w:rPr>
                <w:rFonts w:ascii="revert-layer" w:eastAsia="Times New Roman" w:hAnsi="revert-layer" w:cs="Times New Roman"/>
                <w:sz w:val="24"/>
                <w:szCs w:val="24"/>
              </w:rPr>
            </w:pPr>
          </w:p>
        </w:tc>
        <w:tc>
          <w:tcPr>
            <w:tcW w:w="45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6EAB5" w14:textId="77777777" w:rsidR="00F564FB" w:rsidRPr="00F564FB" w:rsidRDefault="00F564FB" w:rsidP="003D513C">
            <w:pPr>
              <w:spacing w:before="100" w:beforeAutospacing="1" w:after="100" w:afterAutospacing="1" w:line="205" w:lineRule="atLeast"/>
              <w:rPr>
                <w:rFonts w:ascii="revert-layer" w:eastAsia="Times New Roman" w:hAnsi="revert-layer" w:cs="Times New Roman"/>
                <w:sz w:val="24"/>
                <w:szCs w:val="24"/>
              </w:rPr>
            </w:pPr>
            <w:r w:rsidRPr="00F564FB">
              <w:rPr>
                <w:rFonts w:ascii="Viner Hand ITC" w:eastAsia="Times New Roman" w:hAnsi="Viner Hand ITC" w:cs="Times New Roman"/>
                <w:i/>
                <w:iCs/>
              </w:rPr>
              <w:t>—with the best Latin American flavor</w:t>
            </w:r>
          </w:p>
        </w:tc>
      </w:tr>
    </w:tbl>
    <w:bookmarkEnd w:id="0"/>
    <w:p w14:paraId="2E0674E6" w14:textId="77777777" w:rsidR="00F564FB" w:rsidRPr="00896B2F" w:rsidRDefault="00F564FB" w:rsidP="003D513C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</w:rPr>
        <w:t>4020 Georgia Avenue, NW ● Washington, DC 20011 ● Tel.: (202) 882-6227</w:t>
      </w:r>
    </w:p>
    <w:p w14:paraId="73DBFB53" w14:textId="6D453E82" w:rsidR="00F564FB" w:rsidRPr="007651B3" w:rsidRDefault="00F564FB" w:rsidP="007651B3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</w:pPr>
      <w:r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>Nota de Prensa –</w:t>
      </w:r>
      <w:r w:rsidR="00896B2F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 xml:space="preserve"> </w:t>
      </w:r>
      <w:r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>Contacto: Nucky Walder / 202-882-</w:t>
      </w:r>
      <w:r w:rsidR="00887567"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>6227</w:t>
      </w:r>
      <w:r w:rsidR="00887567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 xml:space="preserve"> - Setiembre</w:t>
      </w:r>
      <w:r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 xml:space="preserve"> </w:t>
      </w:r>
      <w:r w:rsidR="00F83399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>24</w:t>
      </w:r>
      <w:r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>, 2026</w:t>
      </w:r>
    </w:p>
    <w:p w14:paraId="5FC58ECE" w14:textId="3B4E8BA7" w:rsidR="00F564FB" w:rsidRPr="007E4CFC" w:rsidRDefault="00F564FB" w:rsidP="007651B3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revert-layer" w:eastAsia="Times New Roman" w:hAnsi="revert-layer" w:cs="Helvetica"/>
          <w:color w:val="1D1D1D"/>
          <w:sz w:val="20"/>
          <w:szCs w:val="20"/>
          <w:lang w:val="es-AR"/>
        </w:rPr>
      </w:pPr>
      <w:r w:rsidRPr="00F564FB">
        <w:rPr>
          <w:rFonts w:ascii="revert-layer" w:eastAsia="Times New Roman" w:hAnsi="revert-layer" w:cs="Helvetica"/>
          <w:b/>
          <w:bCs/>
          <w:color w:val="1D1D1D"/>
          <w:sz w:val="40"/>
          <w:szCs w:val="40"/>
          <w:lang w:val="es-AR"/>
        </w:rPr>
        <w:t>TEATRO DE LA LUNA</w:t>
      </w:r>
    </w:p>
    <w:p w14:paraId="6F831173" w14:textId="4570DE7F" w:rsidR="00F564FB" w:rsidRPr="007E4CFC" w:rsidRDefault="00F564FB" w:rsidP="00896B2F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revert-layer" w:eastAsia="Times New Roman" w:hAnsi="revert-layer" w:cs="Helvetica"/>
          <w:color w:val="1D1D1D"/>
          <w:sz w:val="20"/>
          <w:szCs w:val="20"/>
          <w:lang w:val="es-AR"/>
        </w:rPr>
      </w:pPr>
      <w:r w:rsidRPr="00F564FB">
        <w:rPr>
          <w:rFonts w:ascii="revert-layer" w:eastAsia="Times New Roman" w:hAnsi="revert-layer" w:cs="Helvetica"/>
          <w:b/>
          <w:bCs/>
          <w:color w:val="1D1D1D"/>
          <w:sz w:val="20"/>
          <w:szCs w:val="20"/>
          <w:lang w:val="es-AR"/>
        </w:rPr>
        <w:t>en su trigésima sexta Temporada 2026-2027</w:t>
      </w:r>
      <w:r w:rsidRPr="003556B2">
        <w:rPr>
          <w:rFonts w:ascii="revert-layer" w:eastAsia="Times New Roman" w:hAnsi="revert-layer" w:cs="Helvetica"/>
          <w:b/>
          <w:bCs/>
          <w:color w:val="1D1D1D"/>
          <w:sz w:val="48"/>
          <w:szCs w:val="48"/>
          <w:lang w:val="es-AR"/>
        </w:rPr>
        <w:t> </w:t>
      </w:r>
      <w:r w:rsidRPr="003556B2">
        <w:rPr>
          <w:rFonts w:ascii="Monotype Corsiva" w:eastAsia="Times New Roman" w:hAnsi="Monotype Corsiva" w:cs="Helvetica"/>
          <w:b/>
          <w:bCs/>
          <w:i/>
          <w:iCs/>
          <w:color w:val="1D1D1D"/>
          <w:sz w:val="48"/>
          <w:szCs w:val="48"/>
          <w:lang w:val="es-US"/>
        </w:rPr>
        <w:t>“Siempre Luna Llena”</w:t>
      </w:r>
    </w:p>
    <w:p w14:paraId="6FF852DD" w14:textId="5FCC9986" w:rsidR="00F564FB" w:rsidRPr="007E4CFC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  <w:lang w:val="es-AR"/>
        </w:rPr>
      </w:pPr>
      <w:r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presenta</w:t>
      </w:r>
    </w:p>
    <w:p w14:paraId="3C3C1EBF" w14:textId="7A6CBD85" w:rsidR="00F564FB" w:rsidRPr="007E4CFC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revert-layer" w:eastAsia="Times New Roman" w:hAnsi="revert-layer" w:cs="Helvetica"/>
          <w:color w:val="1D1D1D"/>
          <w:sz w:val="20"/>
          <w:szCs w:val="20"/>
          <w:lang w:val="es-AR"/>
        </w:rPr>
      </w:pPr>
      <w:r w:rsidRPr="00F564FB">
        <w:rPr>
          <w:rFonts w:ascii="Monotype Corsiva" w:eastAsia="Times New Roman" w:hAnsi="Monotype Corsiva" w:cs="Helvetica"/>
          <w:b/>
          <w:bCs/>
          <w:color w:val="1D1D1D"/>
          <w:sz w:val="48"/>
          <w:szCs w:val="48"/>
          <w:lang w:val="es-AR"/>
        </w:rPr>
        <w:t>Festival Internacional de Monólogos... ¡Más Tango!</w:t>
      </w:r>
    </w:p>
    <w:p w14:paraId="697458DB" w14:textId="457570CC" w:rsidR="00F564FB" w:rsidRPr="00DA61D2" w:rsidRDefault="00F564FB" w:rsidP="003D513C">
      <w:pPr>
        <w:rPr>
          <w:rFonts w:ascii="Times New Roman" w:hAnsi="Times New Roman" w:cs="Times New Roman"/>
          <w:sz w:val="24"/>
          <w:szCs w:val="24"/>
          <w:lang w:val="es-US"/>
        </w:rPr>
      </w:pPr>
      <w:r w:rsidRPr="00DA61D2">
        <w:rPr>
          <w:rFonts w:ascii="Times New Roman" w:hAnsi="Times New Roman" w:cs="Times New Roman"/>
          <w:b/>
          <w:bCs/>
          <w:sz w:val="24"/>
          <w:szCs w:val="24"/>
          <w:lang w:val="es-US"/>
        </w:rPr>
        <w:t>Teatro de la Luna 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>orgull</w:t>
      </w:r>
      <w:r w:rsidR="00DA61D2">
        <w:rPr>
          <w:rFonts w:ascii="Times New Roman" w:hAnsi="Times New Roman" w:cs="Times New Roman"/>
          <w:sz w:val="24"/>
          <w:szCs w:val="24"/>
          <w:lang w:val="es-US"/>
        </w:rPr>
        <w:t xml:space="preserve">osamente 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>presenta </w:t>
      </w:r>
      <w:r w:rsidRPr="00DA61D2">
        <w:rPr>
          <w:rFonts w:ascii="Times New Roman" w:hAnsi="Times New Roman" w:cs="Times New Roman"/>
          <w:b/>
          <w:bCs/>
          <w:sz w:val="24"/>
          <w:szCs w:val="24"/>
          <w:lang w:val="es-US"/>
        </w:rPr>
        <w:t xml:space="preserve">“Festival Internacional de Monólogos... </w:t>
      </w:r>
      <w:r w:rsidR="00DA61D2">
        <w:rPr>
          <w:rFonts w:ascii="Times New Roman" w:hAnsi="Times New Roman" w:cs="Times New Roman"/>
          <w:b/>
          <w:bCs/>
          <w:sz w:val="24"/>
          <w:szCs w:val="24"/>
          <w:lang w:val="es-US"/>
        </w:rPr>
        <w:t>¡</w:t>
      </w:r>
      <w:r w:rsidRPr="00DA61D2">
        <w:rPr>
          <w:rFonts w:ascii="Times New Roman" w:hAnsi="Times New Roman" w:cs="Times New Roman"/>
          <w:b/>
          <w:bCs/>
          <w:sz w:val="24"/>
          <w:szCs w:val="24"/>
          <w:lang w:val="es-US"/>
        </w:rPr>
        <w:t>más Tango!” 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>desde el 30 de setiembre</w:t>
      </w:r>
      <w:r w:rsidRPr="00DA61D2">
        <w:rPr>
          <w:rFonts w:ascii="Times New Roman" w:hAnsi="Times New Roman" w:cs="Times New Roman"/>
          <w:b/>
          <w:bCs/>
          <w:sz w:val="24"/>
          <w:szCs w:val="24"/>
          <w:lang w:val="es-US"/>
        </w:rPr>
        <w:t> 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>al 25 de octubre, prominentes figuras nos deleitarán con su histrionismo representando siempre lo mejor de lo nuestro.</w:t>
      </w:r>
    </w:p>
    <w:p w14:paraId="25F2CF98" w14:textId="46F8675B" w:rsidR="00DA61D2" w:rsidRDefault="00DA61D2" w:rsidP="00DA61D2">
      <w:pPr>
        <w:rPr>
          <w:rFonts w:ascii="Times New Roman" w:hAnsi="Times New Roman" w:cs="Times New Roman"/>
          <w:sz w:val="24"/>
          <w:szCs w:val="24"/>
          <w:lang w:val="es-US"/>
        </w:rPr>
      </w:pPr>
      <w:r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El “Festival Internacional de Monólogos...</w:t>
      </w:r>
      <w:r w:rsidRPr="00DA61D2">
        <w:rPr>
          <w:rFonts w:ascii="Times New Roman" w:hAnsi="Times New Roman" w:cs="Times New Roman"/>
          <w:lang w:val="es-US"/>
        </w:rPr>
        <w:t xml:space="preserve">  </w:t>
      </w:r>
      <w:r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¡más Tango!</w:t>
      </w:r>
      <w:r w:rsidR="00CE7A9E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”</w:t>
      </w:r>
      <w:r w:rsidR="00B36619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r w:rsidR="00F564FB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arranca con la presentación de</w:t>
      </w:r>
      <w:r w:rsidR="00B36619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l</w:t>
      </w:r>
      <w:r w:rsidR="00F564FB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Café </w:t>
      </w:r>
      <w:proofErr w:type="spellStart"/>
      <w:r w:rsidR="00F564FB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Concert</w:t>
      </w:r>
      <w:proofErr w:type="spellEnd"/>
      <w:r w:rsidR="00F564FB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r w:rsidR="005572F2" w:rsidRPr="005572F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“</w:t>
      </w:r>
      <w:r w:rsidR="002F34FA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Inolvidable</w:t>
      </w:r>
      <w:r w:rsidR="002F34FA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proofErr w:type="spellStart"/>
      <w:r w:rsidR="00F564FB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Petru</w:t>
      </w:r>
      <w:proofErr w:type="spellEnd"/>
      <w:r w:rsidR="005572F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”</w:t>
      </w:r>
      <w:r w:rsidR="00F564FB" w:rsidRPr="00DA61D2">
        <w:rPr>
          <w:rFonts w:ascii="Times New Roman" w:hAnsi="Times New Roman" w:cs="Times New Roman"/>
          <w:sz w:val="24"/>
          <w:szCs w:val="24"/>
          <w:lang w:val="es-US"/>
        </w:rPr>
        <w:t>.</w:t>
      </w:r>
      <w:r w:rsidR="002F34FA"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5572F2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5572F2" w:rsidRPr="00DA61D2">
        <w:rPr>
          <w:rFonts w:ascii="Times New Roman" w:eastAsia="Times New Roman" w:hAnsi="Times New Roman" w:cs="Times New Roman"/>
          <w:color w:val="1D2228"/>
          <w:sz w:val="24"/>
          <w:szCs w:val="24"/>
          <w:lang w:val="es-US"/>
        </w:rPr>
        <w:t>El fino hilo del humor hilvanado por </w:t>
      </w:r>
      <w:r w:rsidR="005572F2" w:rsidRPr="00DA61D2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val="es-US"/>
        </w:rPr>
        <w:t>Petru Valenski</w:t>
      </w:r>
      <w:r w:rsidR="005572F2" w:rsidRPr="00DA61D2">
        <w:rPr>
          <w:rFonts w:ascii="Times New Roman" w:eastAsia="Times New Roman" w:hAnsi="Times New Roman" w:cs="Times New Roman"/>
          <w:color w:val="1D2228"/>
          <w:sz w:val="24"/>
          <w:szCs w:val="24"/>
          <w:lang w:val="es-US"/>
        </w:rPr>
        <w:t> llega desde Montevideo – URUGUAY</w:t>
      </w:r>
      <w:r w:rsidR="00887567">
        <w:rPr>
          <w:rFonts w:ascii="Times New Roman" w:eastAsia="Times New Roman" w:hAnsi="Times New Roman" w:cs="Times New Roman"/>
          <w:color w:val="1D2228"/>
          <w:sz w:val="24"/>
          <w:szCs w:val="24"/>
          <w:lang w:val="es-US"/>
        </w:rPr>
        <w:t xml:space="preserve">.  </w:t>
      </w:r>
      <w:r w:rsidR="00B36619"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Nuestro actor-humorista invitado se presentará el 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>miércoles</w:t>
      </w:r>
      <w:r w:rsidR="00B36619"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 30 de Setiembre, el jueves 1 y </w:t>
      </w:r>
      <w:r w:rsidR="003556B2">
        <w:rPr>
          <w:rFonts w:ascii="Times New Roman" w:hAnsi="Times New Roman" w:cs="Times New Roman"/>
          <w:sz w:val="24"/>
          <w:szCs w:val="24"/>
          <w:lang w:val="es-US"/>
        </w:rPr>
        <w:t>v</w:t>
      </w:r>
      <w:r w:rsidR="00B36619" w:rsidRPr="00DA61D2">
        <w:rPr>
          <w:rFonts w:ascii="Times New Roman" w:hAnsi="Times New Roman" w:cs="Times New Roman"/>
          <w:sz w:val="24"/>
          <w:szCs w:val="24"/>
          <w:lang w:val="es-US"/>
        </w:rPr>
        <w:t>iernes 2 de octubre</w:t>
      </w:r>
      <w:r w:rsidR="00B57AEC" w:rsidRPr="00DA61D2">
        <w:rPr>
          <w:rFonts w:ascii="Times New Roman" w:hAnsi="Times New Roman" w:cs="Times New Roman"/>
          <w:sz w:val="24"/>
          <w:szCs w:val="24"/>
          <w:lang w:val="es-US"/>
        </w:rPr>
        <w:t>; las tres funciones</w:t>
      </w:r>
      <w:r w:rsidR="00B36619"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 siempre a las 8pm. </w:t>
      </w:r>
      <w:r w:rsidR="00B36619" w:rsidRPr="00DA61D2">
        <w:rPr>
          <w:rFonts w:ascii="Times New Roman" w:hAnsi="Times New Roman" w:cs="Times New Roman"/>
          <w:b/>
          <w:bCs/>
          <w:sz w:val="24"/>
          <w:szCs w:val="24"/>
          <w:lang w:val="es-US"/>
        </w:rPr>
        <w:t>Petru Valenski</w:t>
      </w:r>
      <w:r w:rsidR="00B36619"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, </w:t>
      </w:r>
      <w:r w:rsidR="00896B2F">
        <w:rPr>
          <w:rFonts w:ascii="Times New Roman" w:hAnsi="Times New Roman" w:cs="Times New Roman"/>
          <w:sz w:val="24"/>
          <w:szCs w:val="24"/>
          <w:lang w:val="es-US"/>
        </w:rPr>
        <w:t xml:space="preserve">muchas </w:t>
      </w:r>
      <w:r w:rsidR="00B36619" w:rsidRPr="00DA61D2">
        <w:rPr>
          <w:rFonts w:ascii="Times New Roman" w:hAnsi="Times New Roman" w:cs="Times New Roman"/>
          <w:sz w:val="24"/>
          <w:szCs w:val="24"/>
          <w:lang w:val="es-US"/>
        </w:rPr>
        <w:t>veces premiado por sus cualidades en teatro, cine, TV</w:t>
      </w:r>
      <w:r w:rsidR="0056196D"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, </w:t>
      </w:r>
      <w:r w:rsidR="00B36619" w:rsidRPr="00DA61D2">
        <w:rPr>
          <w:rFonts w:ascii="Times New Roman" w:hAnsi="Times New Roman" w:cs="Times New Roman"/>
          <w:sz w:val="24"/>
          <w:szCs w:val="24"/>
          <w:lang w:val="es-US"/>
        </w:rPr>
        <w:t>radio</w:t>
      </w:r>
      <w:r w:rsidR="0056196D"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, </w:t>
      </w:r>
      <w:r w:rsidR="00B36619"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ha sido </w:t>
      </w:r>
      <w:r w:rsidR="0056196D" w:rsidRPr="00DA61D2">
        <w:rPr>
          <w:rFonts w:ascii="Times New Roman" w:hAnsi="Times New Roman" w:cs="Times New Roman"/>
          <w:sz w:val="24"/>
          <w:szCs w:val="24"/>
          <w:lang w:val="es-US"/>
        </w:rPr>
        <w:t>reconoci</w:t>
      </w:r>
      <w:r w:rsidR="00B36619" w:rsidRPr="00DA61D2">
        <w:rPr>
          <w:rFonts w:ascii="Times New Roman" w:hAnsi="Times New Roman" w:cs="Times New Roman"/>
          <w:sz w:val="24"/>
          <w:szCs w:val="24"/>
          <w:lang w:val="es-US"/>
        </w:rPr>
        <w:t>do muy rec</w:t>
      </w:r>
      <w:r w:rsidR="0056196D" w:rsidRPr="00DA61D2">
        <w:rPr>
          <w:rFonts w:ascii="Times New Roman" w:hAnsi="Times New Roman" w:cs="Times New Roman"/>
          <w:sz w:val="24"/>
          <w:szCs w:val="24"/>
          <w:lang w:val="es-US"/>
        </w:rPr>
        <w:t>ie</w:t>
      </w:r>
      <w:r w:rsidR="00B36619" w:rsidRPr="00DA61D2">
        <w:rPr>
          <w:rFonts w:ascii="Times New Roman" w:hAnsi="Times New Roman" w:cs="Times New Roman"/>
          <w:sz w:val="24"/>
          <w:szCs w:val="24"/>
          <w:lang w:val="es-US"/>
        </w:rPr>
        <w:t>ntemente</w:t>
      </w:r>
      <w:r w:rsidR="0056196D"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 - </w:t>
      </w:r>
      <w:r w:rsidR="003556B2">
        <w:rPr>
          <w:rFonts w:ascii="Times New Roman" w:hAnsi="Times New Roman" w:cs="Times New Roman"/>
          <w:sz w:val="24"/>
          <w:szCs w:val="24"/>
          <w:lang w:val="es-US"/>
        </w:rPr>
        <w:t>d</w:t>
      </w:r>
      <w:r w:rsidR="0056196D"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iciembre 2025 - como </w:t>
      </w:r>
      <w:r w:rsidR="007F1863" w:rsidRPr="00DA61D2">
        <w:rPr>
          <w:rFonts w:ascii="Times New Roman" w:hAnsi="Times New Roman" w:cs="Times New Roman"/>
          <w:sz w:val="24"/>
          <w:szCs w:val="24"/>
          <w:lang w:val="es-US"/>
        </w:rPr>
        <w:t>‘</w:t>
      </w:r>
      <w:r w:rsidR="00F564FB" w:rsidRPr="00DA61D2">
        <w:rPr>
          <w:rFonts w:ascii="Times New Roman" w:hAnsi="Times New Roman" w:cs="Times New Roman"/>
          <w:sz w:val="24"/>
          <w:szCs w:val="24"/>
          <w:lang w:val="es-US"/>
        </w:rPr>
        <w:t>Ciudadano Ilustre de la Ciudad de Montevideo</w:t>
      </w:r>
      <w:r w:rsidR="007F1863" w:rsidRPr="00DA61D2">
        <w:rPr>
          <w:rFonts w:ascii="Times New Roman" w:hAnsi="Times New Roman" w:cs="Times New Roman"/>
          <w:sz w:val="24"/>
          <w:szCs w:val="24"/>
          <w:lang w:val="es-US"/>
        </w:rPr>
        <w:t>’</w:t>
      </w:r>
      <w:r w:rsidR="00F564FB" w:rsidRPr="00DA61D2">
        <w:rPr>
          <w:rFonts w:ascii="Times New Roman" w:hAnsi="Times New Roman" w:cs="Times New Roman"/>
          <w:sz w:val="24"/>
          <w:szCs w:val="24"/>
          <w:lang w:val="es-US"/>
        </w:rPr>
        <w:t>-Uruguay</w:t>
      </w:r>
      <w:r w:rsidR="0056196D" w:rsidRPr="00DA61D2">
        <w:rPr>
          <w:rFonts w:ascii="Times New Roman" w:hAnsi="Times New Roman" w:cs="Times New Roman"/>
          <w:sz w:val="24"/>
          <w:szCs w:val="24"/>
          <w:lang w:val="es-US"/>
        </w:rPr>
        <w:t>.</w:t>
      </w:r>
    </w:p>
    <w:p w14:paraId="61CC338F" w14:textId="5F016CCA" w:rsidR="003556B2" w:rsidRDefault="00F564FB" w:rsidP="003556B2">
      <w:pPr>
        <w:rPr>
          <w:rFonts w:ascii="Times New Roman" w:eastAsia="Times New Roman" w:hAnsi="Times New Roman" w:cs="Times New Roman"/>
          <w:color w:val="1D2228"/>
          <w:sz w:val="24"/>
          <w:szCs w:val="24"/>
          <w:lang w:val="es-US"/>
        </w:rPr>
      </w:pPr>
      <w:r w:rsidRPr="003556B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“INOLVIDABLE PETRU”</w:t>
      </w:r>
      <w:r w:rsidR="0056196D" w:rsidRPr="00DA61D2">
        <w:rPr>
          <w:rFonts w:ascii="Times New Roman" w:eastAsia="Times New Roman" w:hAnsi="Times New Roman" w:cs="Times New Roman"/>
          <w:color w:val="1D2228"/>
          <w:sz w:val="24"/>
          <w:szCs w:val="24"/>
          <w:lang w:val="es-US"/>
        </w:rPr>
        <w:t xml:space="preserve"> </w:t>
      </w:r>
    </w:p>
    <w:p w14:paraId="1F3F3BD0" w14:textId="1FE0DADA" w:rsidR="0056196D" w:rsidRPr="00DA61D2" w:rsidRDefault="00F564FB" w:rsidP="003556B2">
      <w:pPr>
        <w:rPr>
          <w:rFonts w:ascii="Times New Roman" w:eastAsia="Times New Roman" w:hAnsi="Times New Roman" w:cs="Times New Roman"/>
          <w:color w:val="1D2228"/>
          <w:sz w:val="24"/>
          <w:szCs w:val="24"/>
          <w:lang w:val="es-US"/>
        </w:rPr>
      </w:pP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Setiembre, </w:t>
      </w:r>
      <w:r w:rsidR="003D4BCA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miércoles</w:t>
      </w: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30; Octubre, </w:t>
      </w:r>
      <w:r w:rsidR="003D4BCA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jueves</w:t>
      </w: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1, </w:t>
      </w:r>
      <w:r w:rsidR="003D4BCA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viernes</w:t>
      </w: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2, 8pm   </w:t>
      </w:r>
    </w:p>
    <w:p w14:paraId="017DEB7F" w14:textId="478A9533" w:rsidR="00F564FB" w:rsidRPr="003D4BCA" w:rsidRDefault="00196422" w:rsidP="003556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es-US"/>
        </w:rPr>
      </w:pPr>
      <w:r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C</w:t>
      </w:r>
      <w:r w:rsidR="00F564FB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ontinúa </w:t>
      </w:r>
      <w:r w:rsidR="00F84CB4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el Festival con el</w:t>
      </w:r>
      <w:r w:rsidR="00F564FB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stand-up</w:t>
      </w:r>
      <w:r w:rsidR="003556B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de</w:t>
      </w:r>
      <w:r w:rsidR="00F564FB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la muy aplaudida</w:t>
      </w:r>
      <w:r w:rsidR="00F84CB4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e</w:t>
      </w:r>
      <w:r w:rsidR="0056196D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incomparable</w:t>
      </w:r>
      <w:r w:rsidR="00F564FB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</w:t>
      </w:r>
      <w:r w:rsidR="00F564FB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Juana Estrella</w:t>
      </w:r>
      <w:r w:rsidR="00F84CB4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, </w:t>
      </w:r>
      <w:r w:rsidR="00F84CB4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quien llega d</w:t>
      </w:r>
      <w:r w:rsidR="003556B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esde</w:t>
      </w:r>
      <w:r w:rsidR="00F84CB4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Cuenca ECUADOR</w:t>
      </w:r>
      <w:r w:rsidR="003556B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con su propia creación, dirección e interpretación</w:t>
      </w:r>
      <w:r w:rsidR="003D4BC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para </w:t>
      </w:r>
      <w:r w:rsidR="003D4BCA" w:rsidRPr="007E4CFC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es-AR"/>
        </w:rPr>
        <w:t xml:space="preserve">compartir con humor y </w:t>
      </w:r>
      <w:proofErr w:type="spellStart"/>
      <w:r w:rsidR="003D4BCA" w:rsidRPr="007E4CFC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es-AR"/>
        </w:rPr>
        <w:t>auto-crítica</w:t>
      </w:r>
      <w:proofErr w:type="spellEnd"/>
      <w:r w:rsidR="003D4BCA" w:rsidRPr="007E4CFC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es-AR"/>
        </w:rPr>
        <w:t xml:space="preserve"> las pequeñas y grandes locuras que enfrentan las mujeres en la madurez.</w:t>
      </w:r>
      <w:r w:rsidR="007651B3" w:rsidRPr="007E4CFC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es-AR"/>
        </w:rPr>
        <w:t xml:space="preserve"> </w:t>
      </w:r>
      <w:r w:rsidR="003D4BCA" w:rsidRPr="007E4CFC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es-AR"/>
        </w:rPr>
        <w:t xml:space="preserve"> Entre risas y reflexiones, nos habla sobre cómo las decisiones cotidianas, los cuidados personales y esas dudas existenciales nos acompañan en esta etapa de la vida. </w:t>
      </w:r>
    </w:p>
    <w:p w14:paraId="20F25FEB" w14:textId="1C4D4C9D" w:rsidR="00F564FB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</w:pP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“MI VIDA ENTRE COMERME UN </w:t>
      </w:r>
      <w:r w:rsidR="003D4BCA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P</w:t>
      </w: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AN Y NO ROMPERME UN HUESO”</w:t>
      </w:r>
    </w:p>
    <w:p w14:paraId="0D56908B" w14:textId="290F9815" w:rsidR="00F564FB" w:rsidRPr="00DA61D2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Octubre, </w:t>
      </w:r>
      <w:r w:rsidR="007651B3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viernes</w:t>
      </w: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9 y </w:t>
      </w:r>
      <w:r w:rsidR="007651B3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sábado</w:t>
      </w: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10, 8pm; </w:t>
      </w:r>
      <w:r w:rsid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do</w:t>
      </w: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mingo 11, 3pm.</w:t>
      </w:r>
    </w:p>
    <w:p w14:paraId="1637DC56" w14:textId="1DB243AB" w:rsidR="00F83ECA" w:rsidRDefault="00F83ECA" w:rsidP="00F83ECA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lastRenderedPageBreak/>
        <w:t>-2-</w:t>
      </w:r>
    </w:p>
    <w:p w14:paraId="3D34AA9D" w14:textId="780C7E5E" w:rsidR="00896B2F" w:rsidRDefault="007651B3" w:rsidP="003B6028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 w:rsidRPr="007651B3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Prosiguiendo el festival</w:t>
      </w:r>
      <w:r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F564FB"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“M</w:t>
      </w:r>
      <w:r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i Gente</w:t>
      </w:r>
      <w:r w:rsidR="00F564FB"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3B6028"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LATINO” </w:t>
      </w:r>
      <w:r w:rsidR="003B6028" w:rsidRP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una</w:t>
      </w:r>
      <w:r w:rsidRPr="007651B3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creación de teatro</w:t>
      </w:r>
      <w:r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Pr="007651B3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y multim</w:t>
      </w:r>
      <w:r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edia, </w:t>
      </w:r>
      <w:r w:rsid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con un componente de video interactivo combina</w:t>
      </w:r>
      <w:r w:rsidR="00CD2C5E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ndo</w:t>
      </w:r>
      <w:r w:rsid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un actor en vivo con personajes en video</w:t>
      </w:r>
      <w:r w:rsid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,</w:t>
      </w:r>
      <w:r w:rsid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cuenta una historia personal y al mismo tiempo la de miles de personas que un día hicieron las maletas, se despidieron de su gente y llegaron a USA con sueños y muchas ganas de </w:t>
      </w:r>
      <w:r w:rsidR="00CD2C5E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triunfar</w:t>
      </w:r>
      <w:r w:rsid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y lograr el famoso sueño americano. La autoría y actuación corresponden a </w:t>
      </w:r>
      <w:r w:rsidR="003B6028" w:rsidRPr="003B6028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Ricardo de la Vega Domínguez</w:t>
      </w:r>
      <w:r w:rsidR="003B6028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CD2C5E" w:rsidRPr="00CD2C5E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con</w:t>
      </w:r>
      <w:r w:rsidR="00CD2C5E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3B6028" w:rsidRP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asistencia técnica</w:t>
      </w:r>
      <w:r w:rsidR="003B6028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3B6028" w:rsidRP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de</w:t>
      </w:r>
      <w:r w:rsidR="003B6028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Diana García </w:t>
      </w:r>
      <w:r w:rsidR="003B6028" w:rsidRPr="00CD2C5E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y</w:t>
      </w:r>
      <w:r w:rsidR="003B6028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CD2C5E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Tatiana Behar.</w:t>
      </w:r>
      <w:r w:rsidR="003B6028" w:rsidRP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</w:t>
      </w:r>
    </w:p>
    <w:p w14:paraId="29432479" w14:textId="11C4C40B" w:rsidR="003B6028" w:rsidRPr="00896B2F" w:rsidRDefault="00896B2F" w:rsidP="003B6028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</w:pPr>
      <w:r w:rsidRPr="00896B2F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“Mi Gente LATINO”</w:t>
      </w:r>
      <w:r w:rsidR="003B6028" w:rsidRPr="00896B2F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    </w:t>
      </w:r>
    </w:p>
    <w:p w14:paraId="4B8EF6B8" w14:textId="18FE17B5" w:rsidR="00F564FB" w:rsidRPr="003B6028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 w:rsidRPr="003B6028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Octubre</w:t>
      </w:r>
      <w:r w:rsidRP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, </w:t>
      </w:r>
      <w:r w:rsidR="00E10DAD" w:rsidRPr="00CD2C5E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viernes</w:t>
      </w:r>
      <w:r w:rsidRPr="00CD2C5E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16, </w:t>
      </w:r>
      <w:r w:rsidR="00E10DAD" w:rsidRPr="00CD2C5E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sábado</w:t>
      </w:r>
      <w:r w:rsidRPr="00CD2C5E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17,</w:t>
      </w:r>
      <w:r w:rsidRPr="003B6028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 8:00 pm;</w:t>
      </w:r>
      <w:r w:rsidRP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</w:t>
      </w:r>
      <w:r w:rsid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d</w:t>
      </w:r>
      <w:r w:rsidRPr="003B6028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omingo 18, 3pm</w:t>
      </w:r>
      <w:r w:rsidRP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.</w:t>
      </w:r>
    </w:p>
    <w:p w14:paraId="27D08F7C" w14:textId="5973B53C" w:rsidR="00CE137A" w:rsidRPr="00E10DAD" w:rsidRDefault="00E10DAD" w:rsidP="00CE137A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Cerrando el Festival </w:t>
      </w:r>
      <w:r w:rsidR="00F564FB"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“TANGO, ETERNAMENTE GARDEL”</w:t>
      </w:r>
      <w:r w:rsidR="00CE137A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Un tributo al inolvidable “Carlitos”, “El Zorzal Criollo”, “El Rey del Tango” en la voz de la uruguaya </w:t>
      </w:r>
      <w:r w:rsidR="00CE137A"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Ana María </w:t>
      </w:r>
      <w:proofErr w:type="spellStart"/>
      <w:r w:rsidR="00CE137A"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Pfeiff</w:t>
      </w:r>
      <w:proofErr w:type="spellEnd"/>
      <w:r w:rsidR="00CE137A"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, </w:t>
      </w:r>
      <w:r w:rsidR="00CE137A" w:rsidRP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el bandoneón de</w:t>
      </w:r>
      <w:r w:rsid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l argentino</w:t>
      </w:r>
      <w:r w:rsidR="00CE137A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CE137A"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Emmanuel Trifilio </w:t>
      </w:r>
      <w:r w:rsidR="00CE137A"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y</w:t>
      </w:r>
      <w:r w:rsid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la </w:t>
      </w:r>
      <w:r w:rsidR="00CE137A" w:rsidRP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guitarra del venezolano</w:t>
      </w:r>
      <w:r w:rsidR="00CE137A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CE137A"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Ramón González</w:t>
      </w:r>
      <w:r w:rsidR="00083731" w:rsidRPr="00083731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083731" w:rsidRPr="00083731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y del Argentino</w:t>
      </w:r>
      <w:r w:rsidR="00083731" w:rsidRPr="00083731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Roberto Pugliese</w:t>
      </w:r>
      <w:r w:rsidR="00CE137A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.</w:t>
      </w:r>
      <w:r w:rsidR="00896B2F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 </w:t>
      </w:r>
    </w:p>
    <w:p w14:paraId="0CC6E69B" w14:textId="6DAB737D" w:rsidR="00F564FB" w:rsidRPr="00E10DAD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Octubre, </w:t>
      </w:r>
      <w:r w:rsidR="00E10DAD"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viernes</w:t>
      </w: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23; </w:t>
      </w:r>
      <w:r w:rsidR="00E10DAD"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sábado</w:t>
      </w: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24, 8:00 pm;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</w:t>
      </w:r>
      <w:r w:rsid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d</w:t>
      </w: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omingo 25, 3pm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.</w:t>
      </w:r>
    </w:p>
    <w:p w14:paraId="1D114DB0" w14:textId="77777777" w:rsidR="00F564FB" w:rsidRPr="00CE137A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</w:pPr>
      <w:r w:rsidRPr="00CE137A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NOTAS</w:t>
      </w:r>
    </w:p>
    <w:p w14:paraId="2FD8024E" w14:textId="77777777" w:rsidR="00896B2F" w:rsidRDefault="00F564FB" w:rsidP="00896B2F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- </w:t>
      </w: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Las producciones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son en español, en </w:t>
      </w: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Teatro de la Luna – 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4020 Georgia Ave, NW, Washington DC, 20011</w:t>
      </w:r>
    </w:p>
    <w:p w14:paraId="513008F0" w14:textId="4A3D0260" w:rsidR="00F564FB" w:rsidRPr="00E10DAD" w:rsidRDefault="00F564FB" w:rsidP="00896B2F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- </w:t>
      </w: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Horarios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: viernes y sábados a las 8:00 pm y los domingos a las 3:00 pm.</w:t>
      </w:r>
      <w:r w:rsid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r w:rsidR="00887567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con excepción </w:t>
      </w:r>
      <w:proofErr w:type="gramStart"/>
      <w:r w:rsidR="00887567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de </w:t>
      </w:r>
      <w:r w:rsid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“</w:t>
      </w:r>
      <w:proofErr w:type="gramEnd"/>
      <w:r w:rsid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Inolvidable Petru” miércoles</w:t>
      </w:r>
      <w:r w:rsid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r w:rsidR="00887567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3</w:t>
      </w:r>
      <w:r w:rsid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0 </w:t>
      </w:r>
      <w:r w:rsidR="00887567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de </w:t>
      </w:r>
      <w:r w:rsid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setiembre</w:t>
      </w:r>
      <w:r w:rsid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, jueves</w:t>
      </w:r>
      <w:r w:rsid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1</w:t>
      </w:r>
      <w:r w:rsid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y viernes </w:t>
      </w:r>
      <w:r w:rsid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2 de octubre</w:t>
      </w:r>
      <w:r w:rsidR="00887567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, shows a 8pm</w:t>
      </w:r>
    </w:p>
    <w:p w14:paraId="7D0A33E6" w14:textId="6991D1CC" w:rsidR="00F564FB" w:rsidRPr="00627C71" w:rsidRDefault="00F564FB" w:rsidP="00627C71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7D2EFF"/>
          <w:sz w:val="24"/>
          <w:szCs w:val="24"/>
          <w:u w:val="single"/>
          <w:lang w:val="es-US"/>
        </w:rPr>
      </w:pP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- </w:t>
      </w: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Boletos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$30 / Seniors y estudiantes $25.  </w:t>
      </w:r>
      <w:proofErr w:type="spellStart"/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Buy</w:t>
      </w:r>
      <w:proofErr w:type="spellEnd"/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ON-LINE </w:t>
      </w:r>
      <w:hyperlink r:id="rId5" w:tgtFrame="_blank" w:history="1">
        <w:r w:rsidRPr="00E10DAD">
          <w:rPr>
            <w:rFonts w:ascii="Times New Roman" w:eastAsia="Times New Roman" w:hAnsi="Times New Roman" w:cs="Times New Roman"/>
            <w:color w:val="7D2EFF"/>
            <w:sz w:val="24"/>
            <w:szCs w:val="24"/>
            <w:u w:val="single"/>
            <w:lang w:val="es-US"/>
          </w:rPr>
          <w:t>www.teatrodelaluna.org</w:t>
        </w:r>
      </w:hyperlink>
      <w:r w:rsidR="00627C71">
        <w:rPr>
          <w:rFonts w:ascii="Times New Roman" w:eastAsia="Times New Roman" w:hAnsi="Times New Roman" w:cs="Times New Roman"/>
          <w:color w:val="7D2EFF"/>
          <w:sz w:val="24"/>
          <w:szCs w:val="24"/>
          <w:u w:val="single"/>
          <w:lang w:val="es-US"/>
        </w:rPr>
        <w:t xml:space="preserve">  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Se observa un 10% descuento para grupos de </w:t>
      </w:r>
      <w:r w:rsidR="007E4CFC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5 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o más personas o comprando el Pase </w:t>
      </w:r>
      <w:r w:rsid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(4 boletos) Reg.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$100, Sr. </w:t>
      </w:r>
      <w:proofErr w:type="spellStart"/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Citizen</w:t>
      </w:r>
      <w:proofErr w:type="spellEnd"/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o Estudiante $90</w:t>
      </w:r>
    </w:p>
    <w:p w14:paraId="46346766" w14:textId="45FE3E68" w:rsidR="00F564FB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- </w:t>
      </w: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Estacionamiento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 en la calle, gratis los domingos. Próximo a Estación de Metro </w:t>
      </w:r>
      <w:proofErr w:type="spellStart"/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Petworth</w:t>
      </w:r>
      <w:proofErr w:type="spellEnd"/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– Georgia Ave. Líneas verde y amarilla.</w:t>
      </w:r>
      <w:r w:rsid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Ómnibus a la puerta. </w:t>
      </w:r>
    </w:p>
    <w:p w14:paraId="45ACF313" w14:textId="77777777" w:rsidR="003B3090" w:rsidRPr="00E10DAD" w:rsidRDefault="003B3090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</w:p>
    <w:p w14:paraId="5FB84DB5" w14:textId="77777777" w:rsidR="00E15E36" w:rsidRDefault="00F564FB" w:rsidP="003B3090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 w:rsidRPr="00896B2F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Teatro de la Luna</w:t>
      </w:r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, fundado en 1991, continúa con su entrega teatral y quehacer en pro de la cultura latinoamericana, ha sido reconocido por el cumplimiento de su misión en varias ocasiones. La organización, a través de su director, Mario Marcel, recibió el </w:t>
      </w:r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 xml:space="preserve">Elizabeth Campbell 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>Award</w:t>
      </w:r>
      <w:proofErr w:type="spellEnd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 para el avance de las artes de la American </w:t>
      </w:r>
      <w:proofErr w:type="spellStart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Association</w:t>
      </w:r>
      <w:proofErr w:type="spellEnd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proofErr w:type="spellStart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of</w:t>
      </w:r>
      <w:proofErr w:type="spellEnd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proofErr w:type="spellStart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University</w:t>
      </w:r>
      <w:proofErr w:type="spellEnd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proofErr w:type="spellStart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Women</w:t>
      </w:r>
      <w:proofErr w:type="spellEnd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, filial Arlington, VA.; en dos ocasiones el premio </w:t>
      </w:r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>STAR</w:t>
      </w:r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de la Comisión de las Artes del Condado de Arlington, por excelencia en la administración y el servicio a la comunidad; en 2017 recibió el</w:t>
      </w:r>
      <w:r w:rsidR="00896B2F"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>Working</w:t>
      </w:r>
      <w:proofErr w:type="spellEnd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 xml:space="preserve"> 4 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>the</w:t>
      </w:r>
      <w:proofErr w:type="spellEnd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 xml:space="preserve"> 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>Community</w:t>
      </w:r>
      <w:proofErr w:type="spellEnd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 xml:space="preserve"> 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>Award</w:t>
      </w:r>
      <w:proofErr w:type="spellEnd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de NBC4</w:t>
      </w:r>
      <w:r w:rsidRPr="00896B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s-US"/>
        </w:rPr>
        <w:t>,</w:t>
      </w:r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 Washington DC</w:t>
      </w:r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. Su productora Nucky Walder ha sido galardonada como </w:t>
      </w:r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 xml:space="preserve">Latina 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>Woman</w:t>
      </w:r>
      <w:proofErr w:type="spellEnd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 xml:space="preserve"> 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>Leadership</w:t>
      </w:r>
      <w:proofErr w:type="spellEnd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 xml:space="preserve"> 2009</w:t>
      </w:r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</w:t>
      </w:r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y con el 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s-US"/>
        </w:rPr>
        <w:t>Lifetime</w:t>
      </w:r>
      <w:proofErr w:type="spellEnd"/>
      <w:r w:rsidRPr="00896B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s-US"/>
        </w:rPr>
        <w:t xml:space="preserve"> 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s-US"/>
        </w:rPr>
        <w:t>Achievement</w:t>
      </w:r>
      <w:proofErr w:type="spellEnd"/>
      <w:r w:rsidRPr="00896B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s-US"/>
        </w:rPr>
        <w:t xml:space="preserve"> Award-2018 </w:t>
      </w:r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concedido por la alcaldesa Muriel </w:t>
      </w:r>
      <w:proofErr w:type="spellStart"/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Bowser</w:t>
      </w:r>
      <w:proofErr w:type="spellEnd"/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a través de la </w:t>
      </w:r>
    </w:p>
    <w:p w14:paraId="12AE0896" w14:textId="2BCE324B" w:rsidR="00E15E36" w:rsidRDefault="00E15E36" w:rsidP="00E15E36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lastRenderedPageBreak/>
        <w:t>-3-</w:t>
      </w:r>
    </w:p>
    <w:p w14:paraId="58C3A9F9" w14:textId="398C0B07" w:rsidR="00AC4576" w:rsidRPr="00AC4576" w:rsidRDefault="00F564FB" w:rsidP="003B3090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" w:hAnsi="Times New Roman" w:cs="Times New Roman"/>
          <w:sz w:val="24"/>
          <w:szCs w:val="24"/>
          <w:lang w:val="es-AR"/>
        </w:rPr>
      </w:pPr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Oficina de Asuntos Latinos – MOLA. En 2020 recibió una mención especial en </w:t>
      </w:r>
      <w:proofErr w:type="spellStart"/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Channel</w:t>
      </w:r>
      <w:proofErr w:type="spellEnd"/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7 WJLA y un especial en Telemundo - Canal 44.; El </w:t>
      </w:r>
      <w:r w:rsidR="003B3090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d</w:t>
      </w:r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irector Mario Marcel fue reconocido por la Fundación Nueva Esperanza por sus años de trayectoria artística en beneficio de la comunidad y muy recientemente, tanto Marcel como Walder, ambos, fueron reconocidos en </w:t>
      </w:r>
      <w:proofErr w:type="gramStart"/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Abril</w:t>
      </w:r>
      <w:proofErr w:type="gramEnd"/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y en Mayo, 2024 respectivamente, por las organizaciones </w:t>
      </w:r>
      <w:proofErr w:type="spellStart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LatinX</w:t>
      </w:r>
      <w:proofErr w:type="spellEnd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Warriors DMV y Latinas con Voz.</w:t>
      </w:r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En diciembre 2024, en New York, La Nacional-</w:t>
      </w:r>
      <w:proofErr w:type="spellStart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>Spanish</w:t>
      </w:r>
      <w:proofErr w:type="spellEnd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</w:t>
      </w:r>
      <w:proofErr w:type="spellStart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>Benevolent</w:t>
      </w:r>
      <w:proofErr w:type="spellEnd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</w:t>
      </w:r>
      <w:proofErr w:type="spellStart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>Society</w:t>
      </w:r>
      <w:proofErr w:type="spellEnd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, Bi/Coa Bicultural </w:t>
      </w:r>
      <w:proofErr w:type="spellStart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>Community</w:t>
      </w:r>
      <w:proofErr w:type="spellEnd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</w:t>
      </w:r>
      <w:proofErr w:type="spellStart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>of</w:t>
      </w:r>
      <w:proofErr w:type="spellEnd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</w:t>
      </w:r>
      <w:proofErr w:type="spellStart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>the</w:t>
      </w:r>
      <w:proofErr w:type="spellEnd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</w:t>
      </w:r>
      <w:proofErr w:type="spellStart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>Americas</w:t>
      </w:r>
      <w:proofErr w:type="spellEnd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entregó su reconocimiento al Teatro de la Luna por la extraordinaria labor de difusión cultural en el área metropolitana</w:t>
      </w:r>
      <w:r w:rsidR="003B3090">
        <w:rPr>
          <w:rFonts w:ascii="Times New Roman" w:eastAsia="Times" w:hAnsi="Times New Roman" w:cs="Times New Roman"/>
          <w:sz w:val="24"/>
          <w:szCs w:val="24"/>
          <w:lang w:val="es-AR"/>
        </w:rPr>
        <w:t>.</w:t>
      </w:r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</w:t>
      </w:r>
    </w:p>
    <w:p w14:paraId="7FB02C3F" w14:textId="2D0FD744" w:rsidR="00F564FB" w:rsidRPr="00896B2F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</w:t>
      </w:r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La meta de enlazar las comunidades Hispano y Anglo-parlantes se consigue promoviendo el diálogo e involucrando a la comunidad a través de eventos teatrales y culturales bilingües.</w:t>
      </w:r>
    </w:p>
    <w:p w14:paraId="14EFB1B0" w14:textId="7644937E" w:rsidR="00F564FB" w:rsidRPr="00DA61D2" w:rsidRDefault="00F564FB" w:rsidP="00896B2F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</w:pPr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> </w:t>
      </w:r>
      <w:r w:rsidRPr="00DA61D2">
        <w:rPr>
          <w:rFonts w:ascii="revert-layer" w:eastAsia="Times New Roman" w:hAnsi="revert-layer" w:cs="Helvetica"/>
          <w:color w:val="1D1D1D"/>
          <w:sz w:val="10"/>
          <w:szCs w:val="10"/>
          <w:lang w:val="es-US"/>
        </w:rPr>
        <w:t> </w:t>
      </w:r>
    </w:p>
    <w:p w14:paraId="4A80576C" w14:textId="77777777" w:rsidR="00F564FB" w:rsidRPr="00DA61D2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</w:pPr>
      <w:r w:rsidRPr="00DA61D2">
        <w:rPr>
          <w:rFonts w:ascii="revert-layer" w:eastAsia="Times New Roman" w:hAnsi="revert-layer" w:cs="Helvetica"/>
          <w:b/>
          <w:bCs/>
          <w:color w:val="1D1D1D"/>
          <w:sz w:val="28"/>
          <w:szCs w:val="28"/>
          <w:lang w:val="es-US"/>
        </w:rPr>
        <w:t>INFORMES y RESERVAS:</w:t>
      </w:r>
      <w:r w:rsidRPr="00DA61D2">
        <w:rPr>
          <w:rFonts w:ascii="revert-layer" w:eastAsia="Times New Roman" w:hAnsi="revert-layer" w:cs="Helvetica"/>
          <w:color w:val="1D1D1D"/>
          <w:sz w:val="28"/>
          <w:szCs w:val="28"/>
          <w:lang w:val="es-US"/>
        </w:rPr>
        <w:t> </w:t>
      </w:r>
      <w:r w:rsidRPr="00DA61D2">
        <w:rPr>
          <w:rFonts w:ascii="revert-layer" w:eastAsia="Times New Roman" w:hAnsi="revert-layer" w:cs="Helvetica"/>
          <w:b/>
          <w:bCs/>
          <w:color w:val="1D1D1D"/>
          <w:sz w:val="28"/>
          <w:szCs w:val="28"/>
          <w:lang w:val="es-US"/>
        </w:rPr>
        <w:t>202-882-6227   </w:t>
      </w:r>
      <w:hyperlink r:id="rId6" w:tgtFrame="_blank" w:history="1">
        <w:r w:rsidRPr="00DA61D2">
          <w:rPr>
            <w:rFonts w:ascii="revert-layer" w:eastAsia="Times New Roman" w:hAnsi="revert-layer" w:cs="Helvetica"/>
            <w:b/>
            <w:bCs/>
            <w:color w:val="7D2EFF"/>
            <w:sz w:val="28"/>
            <w:szCs w:val="28"/>
            <w:u w:val="single"/>
            <w:lang w:val="es-US"/>
          </w:rPr>
          <w:t>info@teatrodelaluna.org</w:t>
        </w:r>
      </w:hyperlink>
    </w:p>
    <w:p w14:paraId="38A6A3B3" w14:textId="77777777" w:rsidR="00F564FB" w:rsidRPr="00DA61D2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</w:pPr>
      <w:r w:rsidRPr="00DA61D2">
        <w:rPr>
          <w:rFonts w:ascii="revert-layer" w:eastAsia="Times New Roman" w:hAnsi="revert-layer" w:cs="Helvetica"/>
          <w:color w:val="1D1D1D"/>
          <w:sz w:val="28"/>
          <w:szCs w:val="28"/>
          <w:lang w:val="es-US"/>
        </w:rPr>
        <w:t>websites: </w:t>
      </w:r>
      <w:hyperlink r:id="rId7" w:tgtFrame="_blank" w:history="1">
        <w:r w:rsidRPr="00DA61D2">
          <w:rPr>
            <w:rFonts w:ascii="revert-layer" w:eastAsia="Times New Roman" w:hAnsi="revert-layer" w:cs="Helvetica"/>
            <w:b/>
            <w:bCs/>
            <w:color w:val="7D2EFF"/>
            <w:sz w:val="28"/>
            <w:szCs w:val="28"/>
            <w:u w:val="single"/>
            <w:lang w:val="es-US"/>
          </w:rPr>
          <w:t>www.teatrodelaluna.org</w:t>
        </w:r>
      </w:hyperlink>
      <w:r w:rsidRPr="00DA61D2">
        <w:rPr>
          <w:rFonts w:ascii="revert-layer" w:eastAsia="Times New Roman" w:hAnsi="revert-layer" w:cs="Helvetica"/>
          <w:b/>
          <w:bCs/>
          <w:color w:val="1D1D1D"/>
          <w:sz w:val="28"/>
          <w:szCs w:val="28"/>
          <w:lang w:val="es-US"/>
        </w:rPr>
        <w:t>      </w:t>
      </w:r>
      <w:hyperlink r:id="rId8" w:tgtFrame="_blank" w:history="1">
        <w:r w:rsidRPr="00DA61D2">
          <w:rPr>
            <w:rFonts w:ascii="revert-layer" w:eastAsia="Times New Roman" w:hAnsi="revert-layer" w:cs="Helvetica"/>
            <w:b/>
            <w:bCs/>
            <w:color w:val="7D2EFF"/>
            <w:sz w:val="28"/>
            <w:szCs w:val="28"/>
            <w:u w:val="single"/>
            <w:lang w:val="es-US"/>
          </w:rPr>
          <w:t>www.play.teatrodelaluna.org</w:t>
        </w:r>
      </w:hyperlink>
    </w:p>
    <w:p w14:paraId="6BE2DF38" w14:textId="77777777" w:rsidR="00F564FB" w:rsidRPr="00DA61D2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20" w:after="100" w:afterAutospacing="1" w:line="240" w:lineRule="auto"/>
        <w:ind w:left="360"/>
        <w:jc w:val="center"/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</w:pPr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 xml:space="preserve">Teatro de la Luna es una organización exenta de impuestos y opera bajo la categoría 501(c) (3), recibe el apoyo de DC </w:t>
      </w:r>
      <w:proofErr w:type="spellStart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>Commission</w:t>
      </w:r>
      <w:proofErr w:type="spellEnd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 xml:space="preserve"> </w:t>
      </w:r>
      <w:proofErr w:type="spellStart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>on</w:t>
      </w:r>
      <w:proofErr w:type="spellEnd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 xml:space="preserve"> </w:t>
      </w:r>
      <w:proofErr w:type="spellStart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>the</w:t>
      </w:r>
      <w:proofErr w:type="spellEnd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 xml:space="preserve"> </w:t>
      </w:r>
      <w:proofErr w:type="spellStart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>Arts</w:t>
      </w:r>
      <w:proofErr w:type="spellEnd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 xml:space="preserve"> and </w:t>
      </w:r>
      <w:proofErr w:type="spellStart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>Humanities</w:t>
      </w:r>
      <w:proofErr w:type="spellEnd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 xml:space="preserve">, Oficina de la </w:t>
      </w:r>
      <w:proofErr w:type="gramStart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>Alcaldesa</w:t>
      </w:r>
      <w:proofErr w:type="gramEnd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 xml:space="preserve"> del Distrito de Columbia, fundaciones privadas, corporaciones y aportes individuales.</w:t>
      </w:r>
    </w:p>
    <w:p w14:paraId="799A5556" w14:textId="77777777" w:rsidR="00F564FB" w:rsidRPr="00DA61D2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20" w:after="100" w:afterAutospacing="1" w:line="240" w:lineRule="auto"/>
        <w:ind w:left="360"/>
        <w:jc w:val="center"/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</w:pPr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> </w:t>
      </w:r>
    </w:p>
    <w:p w14:paraId="30C8B6F5" w14:textId="77777777" w:rsidR="00F564FB" w:rsidRPr="00DA61D2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</w:pPr>
      <w:r w:rsidRPr="00DA61D2">
        <w:rPr>
          <w:rFonts w:ascii="revert-layer" w:eastAsia="Times New Roman" w:hAnsi="revert-layer" w:cs="Helvetica"/>
          <w:b/>
          <w:bCs/>
          <w:color w:val="1D1D1D"/>
          <w:sz w:val="20"/>
          <w:szCs w:val="20"/>
          <w:lang w:val="es-US"/>
        </w:rPr>
        <w:t>-33-</w:t>
      </w:r>
    </w:p>
    <w:p w14:paraId="1F1FB271" w14:textId="77777777" w:rsidR="00F564FB" w:rsidRPr="00DA61D2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Autospacing="1" w:after="0" w:afterAutospacing="1" w:line="240" w:lineRule="auto"/>
        <w:ind w:left="360"/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</w:pPr>
    </w:p>
    <w:p w14:paraId="152ED0C8" w14:textId="77777777" w:rsidR="00F564FB" w:rsidRPr="00DA61D2" w:rsidRDefault="00F564FB" w:rsidP="003D513C">
      <w:pPr>
        <w:rPr>
          <w:lang w:val="es-US"/>
        </w:rPr>
      </w:pPr>
    </w:p>
    <w:sectPr w:rsidR="00F564FB" w:rsidRPr="00DA61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evert-layer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357693"/>
    <w:multiLevelType w:val="multilevel"/>
    <w:tmpl w:val="8FF2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4FB"/>
    <w:rsid w:val="00083731"/>
    <w:rsid w:val="00196422"/>
    <w:rsid w:val="001B7EF4"/>
    <w:rsid w:val="002F34FA"/>
    <w:rsid w:val="003556B2"/>
    <w:rsid w:val="003B3090"/>
    <w:rsid w:val="003B6028"/>
    <w:rsid w:val="003D4BCA"/>
    <w:rsid w:val="003D513C"/>
    <w:rsid w:val="00404B93"/>
    <w:rsid w:val="0048322D"/>
    <w:rsid w:val="005572F2"/>
    <w:rsid w:val="0056196D"/>
    <w:rsid w:val="00627C71"/>
    <w:rsid w:val="007651B3"/>
    <w:rsid w:val="007E4CFC"/>
    <w:rsid w:val="007F1863"/>
    <w:rsid w:val="00887567"/>
    <w:rsid w:val="00896B2F"/>
    <w:rsid w:val="009A6CE7"/>
    <w:rsid w:val="00A103C3"/>
    <w:rsid w:val="00AC4576"/>
    <w:rsid w:val="00B36619"/>
    <w:rsid w:val="00B57AEC"/>
    <w:rsid w:val="00CD2C5E"/>
    <w:rsid w:val="00CE137A"/>
    <w:rsid w:val="00CE7A9E"/>
    <w:rsid w:val="00DA61D2"/>
    <w:rsid w:val="00E10DAD"/>
    <w:rsid w:val="00E15E36"/>
    <w:rsid w:val="00F564FB"/>
    <w:rsid w:val="00F83399"/>
    <w:rsid w:val="00F83ECA"/>
    <w:rsid w:val="00F84CB4"/>
    <w:rsid w:val="00FB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3FE9E"/>
  <w15:chartTrackingRefBased/>
  <w15:docId w15:val="{5AA97BD5-C51E-4D01-A89F-320FA8BB7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9094">
          <w:marLeft w:val="0"/>
          <w:marRight w:val="0"/>
          <w:marTop w:val="0"/>
          <w:marBottom w:val="0"/>
          <w:divBdr>
            <w:top w:val="single" w:sz="2" w:space="0" w:color="F0F3F5"/>
            <w:left w:val="single" w:sz="2" w:space="0" w:color="F0F3F5"/>
            <w:bottom w:val="single" w:sz="2" w:space="0" w:color="F0F3F5"/>
            <w:right w:val="single" w:sz="2" w:space="0" w:color="F0F3F5"/>
          </w:divBdr>
          <w:divsChild>
            <w:div w:id="1137991119">
              <w:marLeft w:val="0"/>
              <w:marRight w:val="0"/>
              <w:marTop w:val="0"/>
              <w:marBottom w:val="0"/>
              <w:divBdr>
                <w:top w:val="single" w:sz="2" w:space="0" w:color="F0F3F5"/>
                <w:left w:val="single" w:sz="2" w:space="0" w:color="F0F3F5"/>
                <w:bottom w:val="single" w:sz="2" w:space="0" w:color="F0F3F5"/>
                <w:right w:val="single" w:sz="2" w:space="0" w:color="F0F3F5"/>
              </w:divBdr>
              <w:divsChild>
                <w:div w:id="1071733074">
                  <w:marLeft w:val="0"/>
                  <w:marRight w:val="0"/>
                  <w:marTop w:val="0"/>
                  <w:marBottom w:val="0"/>
                  <w:divBdr>
                    <w:top w:val="single" w:sz="2" w:space="0" w:color="F0F3F5"/>
                    <w:left w:val="single" w:sz="2" w:space="0" w:color="F0F3F5"/>
                    <w:bottom w:val="single" w:sz="2" w:space="0" w:color="F0F3F5"/>
                    <w:right w:val="single" w:sz="2" w:space="0" w:color="F0F3F5"/>
                  </w:divBdr>
                  <w:divsChild>
                    <w:div w:id="1566989807">
                      <w:marLeft w:val="0"/>
                      <w:marRight w:val="0"/>
                      <w:marTop w:val="240"/>
                      <w:marBottom w:val="480"/>
                      <w:divBdr>
                        <w:top w:val="single" w:sz="8" w:space="0" w:color="EEEEEE"/>
                        <w:left w:val="single" w:sz="8" w:space="0" w:color="EEEEEE"/>
                        <w:bottom w:val="single" w:sz="8" w:space="0" w:color="EEEEEE"/>
                        <w:right w:val="single" w:sz="8" w:space="0" w:color="EEEEEE"/>
                      </w:divBdr>
                      <w:divsChild>
                        <w:div w:id="156205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0F3F5"/>
                            <w:left w:val="single" w:sz="2" w:space="0" w:color="F0F3F5"/>
                            <w:bottom w:val="single" w:sz="2" w:space="0" w:color="F0F3F5"/>
                            <w:right w:val="single" w:sz="2" w:space="0" w:color="F0F3F5"/>
                          </w:divBdr>
                          <w:divsChild>
                            <w:div w:id="1690136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F0F3F5"/>
                                <w:left w:val="single" w:sz="2" w:space="0" w:color="F0F3F5"/>
                                <w:bottom w:val="single" w:sz="2" w:space="0" w:color="F0F3F5"/>
                                <w:right w:val="single" w:sz="2" w:space="0" w:color="F0F3F5"/>
                              </w:divBdr>
                              <w:divsChild>
                                <w:div w:id="16845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0F3F5"/>
                                    <w:left w:val="single" w:sz="2" w:space="0" w:color="F0F3F5"/>
                                    <w:bottom w:val="single" w:sz="2" w:space="0" w:color="F0F3F5"/>
                                    <w:right w:val="single" w:sz="2" w:space="0" w:color="F0F3F5"/>
                                  </w:divBdr>
                                  <w:divsChild>
                                    <w:div w:id="951984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0F3F5"/>
                                        <w:left w:val="single" w:sz="2" w:space="3" w:color="F0F3F5"/>
                                        <w:bottom w:val="single" w:sz="2" w:space="0" w:color="F0F3F5"/>
                                        <w:right w:val="single" w:sz="2" w:space="3" w:color="F0F3F5"/>
                                      </w:divBdr>
                                      <w:divsChild>
                                        <w:div w:id="1141118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F0F3F5"/>
                                            <w:left w:val="single" w:sz="2" w:space="0" w:color="F0F3F5"/>
                                            <w:bottom w:val="single" w:sz="2" w:space="3" w:color="F0F3F5"/>
                                            <w:right w:val="single" w:sz="2" w:space="0" w:color="F0F3F5"/>
                                          </w:divBdr>
                                          <w:divsChild>
                                            <w:div w:id="657920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2" w:space="0" w:color="auto"/>
                                                <w:bottom w:val="single" w:sz="8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y.teatrodelaluna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eatrodelaluna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eatrodelaluna.org" TargetMode="External"/><Relationship Id="rId5" Type="http://schemas.openxmlformats.org/officeDocument/2006/relationships/hyperlink" Target="http://www.teatrodelaluna.org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878</Words>
  <Characters>4861</Characters>
  <Application>Microsoft Office Word</Application>
  <DocSecurity>0</DocSecurity>
  <Lines>91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LUNA2</dc:creator>
  <cp:keywords/>
  <dc:description/>
  <cp:lastModifiedBy>HP</cp:lastModifiedBy>
  <cp:revision>3</cp:revision>
  <dcterms:created xsi:type="dcterms:W3CDTF">2026-09-24T23:31:00Z</dcterms:created>
  <dcterms:modified xsi:type="dcterms:W3CDTF">2026-09-25T18:03:00Z</dcterms:modified>
</cp:coreProperties>
</file>